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1C" w:rsidRPr="008B2395" w:rsidRDefault="00210899" w:rsidP="000E687F">
      <w:pPr>
        <w:rPr>
          <w:rFonts w:asciiTheme="minorHAnsi" w:hAnsiTheme="minorHAnsi" w:cs="Arial"/>
          <w:b/>
          <w:sz w:val="24"/>
          <w:szCs w:val="24"/>
        </w:rPr>
      </w:pPr>
      <w:r w:rsidRPr="008B2395">
        <w:rPr>
          <w:rFonts w:asciiTheme="minorHAnsi" w:hAnsiTheme="minorHAnsi" w:cs="Arial"/>
          <w:b/>
          <w:sz w:val="24"/>
          <w:szCs w:val="24"/>
        </w:rPr>
        <w:t>Course Title: South Carolina History</w:t>
      </w:r>
      <w:r w:rsidR="000E687F" w:rsidRPr="008B2395">
        <w:rPr>
          <w:rFonts w:asciiTheme="minorHAnsi" w:hAnsiTheme="minorHAnsi" w:cs="Arial"/>
          <w:b/>
          <w:sz w:val="24"/>
          <w:szCs w:val="24"/>
        </w:rPr>
        <w:t xml:space="preserve">     </w:t>
      </w:r>
      <w:r w:rsidR="008D30CD">
        <w:rPr>
          <w:rFonts w:asciiTheme="minorHAnsi" w:hAnsiTheme="minorHAnsi" w:cs="Arial"/>
          <w:b/>
          <w:sz w:val="24"/>
          <w:szCs w:val="24"/>
        </w:rPr>
        <w:t xml:space="preserve">                                                                               2015-16</w:t>
      </w:r>
      <w:r w:rsidR="000E687F" w:rsidRPr="008B2395">
        <w:rPr>
          <w:rFonts w:asciiTheme="minorHAnsi" w:hAnsiTheme="minorHAnsi" w:cs="Arial"/>
          <w:b/>
          <w:sz w:val="24"/>
          <w:szCs w:val="24"/>
        </w:rPr>
        <w:t xml:space="preserve">                                </w:t>
      </w:r>
    </w:p>
    <w:p w:rsidR="00C5721C" w:rsidRPr="008B2395" w:rsidRDefault="00C5721C">
      <w:pPr>
        <w:rPr>
          <w:rFonts w:asciiTheme="minorHAnsi" w:hAnsiTheme="minorHAnsi" w:cs="Arial"/>
          <w:b/>
          <w:sz w:val="24"/>
          <w:szCs w:val="24"/>
        </w:rPr>
      </w:pPr>
      <w:r w:rsidRPr="008B2395">
        <w:rPr>
          <w:rFonts w:asciiTheme="minorHAnsi" w:hAnsiTheme="minorHAnsi" w:cs="Arial"/>
          <w:b/>
          <w:sz w:val="24"/>
          <w:szCs w:val="24"/>
        </w:rPr>
        <w:t>Teacher</w:t>
      </w:r>
      <w:r w:rsidR="008E537F" w:rsidRPr="008B2395">
        <w:rPr>
          <w:rFonts w:asciiTheme="minorHAnsi" w:hAnsiTheme="minorHAnsi" w:cs="Arial"/>
          <w:b/>
          <w:sz w:val="24"/>
          <w:szCs w:val="24"/>
        </w:rPr>
        <w:t>:</w:t>
      </w:r>
      <w:r w:rsidR="003B65E9" w:rsidRPr="008B2395">
        <w:rPr>
          <w:rFonts w:asciiTheme="minorHAnsi" w:hAnsiTheme="minorHAnsi" w:cs="Arial"/>
          <w:b/>
          <w:sz w:val="24"/>
          <w:szCs w:val="24"/>
        </w:rPr>
        <w:t xml:space="preserve"> </w:t>
      </w:r>
      <w:r w:rsidR="00C2623F">
        <w:rPr>
          <w:rFonts w:asciiTheme="minorHAnsi" w:hAnsiTheme="minorHAnsi" w:cs="Arial"/>
          <w:b/>
          <w:sz w:val="24"/>
          <w:szCs w:val="24"/>
        </w:rPr>
        <w:t xml:space="preserve"> </w:t>
      </w:r>
      <w:r w:rsidR="00B667B1">
        <w:rPr>
          <w:rFonts w:asciiTheme="minorHAnsi" w:hAnsiTheme="minorHAnsi" w:cs="Arial"/>
          <w:b/>
          <w:sz w:val="24"/>
          <w:szCs w:val="24"/>
        </w:rPr>
        <w:t>John Adkins</w:t>
      </w:r>
    </w:p>
    <w:p w:rsidR="00C5721C" w:rsidRPr="00FF52A7" w:rsidRDefault="00C5721C">
      <w:pPr>
        <w:rPr>
          <w:rFonts w:ascii="Arial" w:hAnsi="Arial" w:cs="Arial"/>
          <w:sz w:val="22"/>
          <w:szCs w:val="22"/>
        </w:rPr>
      </w:pPr>
    </w:p>
    <w:p w:rsidR="00134456" w:rsidRDefault="00C5721C" w:rsidP="00650077">
      <w:pPr>
        <w:rPr>
          <w:rFonts w:asciiTheme="minorHAnsi" w:hAnsiTheme="minorHAnsi" w:cs="Arial"/>
        </w:rPr>
      </w:pPr>
      <w:r w:rsidRPr="00FF52A7">
        <w:rPr>
          <w:rFonts w:ascii="Arial" w:hAnsi="Arial" w:cs="Arial"/>
          <w:sz w:val="22"/>
          <w:szCs w:val="22"/>
        </w:rPr>
        <w:tab/>
      </w:r>
      <w:r w:rsidRPr="00672240">
        <w:rPr>
          <w:rFonts w:asciiTheme="minorHAnsi" w:hAnsiTheme="minorHAnsi" w:cs="Arial"/>
        </w:rPr>
        <w:t xml:space="preserve">School Phone: </w:t>
      </w:r>
      <w:r w:rsidR="008D30CD">
        <w:rPr>
          <w:rFonts w:asciiTheme="minorHAnsi" w:hAnsiTheme="minorHAnsi" w:cs="Arial"/>
        </w:rPr>
        <w:t>843-358-6000, Ext. 2803</w:t>
      </w:r>
      <w:r w:rsidR="00B667B1">
        <w:rPr>
          <w:rFonts w:asciiTheme="minorHAnsi" w:hAnsiTheme="minorHAnsi" w:cs="Arial"/>
        </w:rPr>
        <w:t>-Adkins</w:t>
      </w:r>
      <w:r w:rsidR="00FF52A7" w:rsidRPr="00672240">
        <w:rPr>
          <w:rFonts w:asciiTheme="minorHAnsi" w:hAnsiTheme="minorHAnsi" w:cs="Arial"/>
        </w:rPr>
        <w:t xml:space="preserve">         </w:t>
      </w:r>
      <w:r w:rsidR="002E259A">
        <w:rPr>
          <w:rFonts w:asciiTheme="minorHAnsi" w:hAnsiTheme="minorHAnsi" w:cs="Arial"/>
        </w:rPr>
        <w:t xml:space="preserve">   </w:t>
      </w:r>
    </w:p>
    <w:p w:rsidR="00650077" w:rsidRPr="00672240" w:rsidRDefault="00134456" w:rsidP="00650077">
      <w:pPr>
        <w:rPr>
          <w:rFonts w:asciiTheme="minorHAnsi" w:hAnsiTheme="minorHAnsi" w:cs="Arial"/>
        </w:rPr>
      </w:pPr>
      <w:r>
        <w:rPr>
          <w:rFonts w:asciiTheme="minorHAnsi" w:hAnsiTheme="minorHAnsi" w:cs="Arial"/>
        </w:rPr>
        <w:t xml:space="preserve">               </w:t>
      </w:r>
      <w:r w:rsidR="002E259A">
        <w:rPr>
          <w:rFonts w:asciiTheme="minorHAnsi" w:hAnsiTheme="minorHAnsi" w:cs="Arial"/>
        </w:rPr>
        <w:t xml:space="preserve"> </w:t>
      </w:r>
      <w:r w:rsidR="00650077" w:rsidRPr="00672240">
        <w:rPr>
          <w:rFonts w:asciiTheme="minorHAnsi" w:hAnsiTheme="minorHAnsi" w:cs="Arial"/>
        </w:rPr>
        <w:t>Hours Available: Monday th</w:t>
      </w:r>
      <w:r w:rsidR="0076451E" w:rsidRPr="00672240">
        <w:rPr>
          <w:rFonts w:asciiTheme="minorHAnsi" w:hAnsiTheme="minorHAnsi" w:cs="Arial"/>
        </w:rPr>
        <w:t xml:space="preserve">ru </w:t>
      </w:r>
      <w:r w:rsidR="00FA7B8D" w:rsidRPr="00672240">
        <w:rPr>
          <w:rFonts w:asciiTheme="minorHAnsi" w:hAnsiTheme="minorHAnsi" w:cs="Arial"/>
        </w:rPr>
        <w:t xml:space="preserve">Friday </w:t>
      </w:r>
      <w:r w:rsidR="00F36ED0">
        <w:rPr>
          <w:rFonts w:asciiTheme="minorHAnsi" w:hAnsiTheme="minorHAnsi" w:cs="Arial"/>
        </w:rPr>
        <w:t>2:00</w:t>
      </w:r>
      <w:r>
        <w:rPr>
          <w:rFonts w:asciiTheme="minorHAnsi" w:hAnsiTheme="minorHAnsi" w:cs="Arial"/>
        </w:rPr>
        <w:t>.M -</w:t>
      </w:r>
      <w:r w:rsidR="00F36ED0">
        <w:rPr>
          <w:rFonts w:asciiTheme="minorHAnsi" w:hAnsiTheme="minorHAnsi" w:cs="Arial"/>
        </w:rPr>
        <w:t>3:00</w:t>
      </w:r>
      <w:r>
        <w:rPr>
          <w:rFonts w:asciiTheme="minorHAnsi" w:hAnsiTheme="minorHAnsi" w:cs="Arial"/>
        </w:rPr>
        <w:t xml:space="preserve"> PM</w:t>
      </w:r>
      <w:r w:rsidR="00FF52A7" w:rsidRPr="00672240">
        <w:rPr>
          <w:rFonts w:asciiTheme="minorHAnsi" w:hAnsiTheme="minorHAnsi" w:cs="Arial"/>
        </w:rPr>
        <w:t xml:space="preserve"> after school as necessary</w:t>
      </w:r>
    </w:p>
    <w:p w:rsidR="00650077" w:rsidRPr="00672240" w:rsidRDefault="0076451E" w:rsidP="00650077">
      <w:pPr>
        <w:rPr>
          <w:rFonts w:asciiTheme="minorHAnsi" w:hAnsiTheme="minorHAnsi" w:cs="Arial"/>
        </w:rPr>
      </w:pPr>
      <w:r w:rsidRPr="00672240">
        <w:rPr>
          <w:rFonts w:asciiTheme="minorHAnsi" w:hAnsiTheme="minorHAnsi" w:cs="Arial"/>
        </w:rPr>
        <w:tab/>
      </w:r>
      <w:r w:rsidR="00FF52A7" w:rsidRPr="00672240">
        <w:rPr>
          <w:rFonts w:asciiTheme="minorHAnsi" w:hAnsiTheme="minorHAnsi" w:cs="Arial"/>
        </w:rPr>
        <w:t>Please call or email to discuss any concerns you may have.</w:t>
      </w:r>
    </w:p>
    <w:p w:rsidR="00650077" w:rsidRPr="00672240" w:rsidRDefault="00650077">
      <w:pPr>
        <w:rPr>
          <w:rFonts w:asciiTheme="minorHAnsi" w:hAnsiTheme="minorHAnsi" w:cs="Arial"/>
        </w:rPr>
      </w:pPr>
    </w:p>
    <w:p w:rsidR="00987D57" w:rsidRPr="00C2623F" w:rsidRDefault="00C5721C">
      <w:pPr>
        <w:rPr>
          <w:rFonts w:asciiTheme="minorHAnsi" w:hAnsiTheme="minorHAnsi" w:cs="Arial"/>
          <w:color w:val="0000FF"/>
          <w:u w:val="single"/>
        </w:rPr>
      </w:pPr>
      <w:r w:rsidRPr="00672240">
        <w:rPr>
          <w:rFonts w:asciiTheme="minorHAnsi" w:hAnsiTheme="minorHAnsi" w:cs="Arial"/>
        </w:rPr>
        <w:tab/>
        <w:t xml:space="preserve">Email: </w:t>
      </w:r>
      <w:r w:rsidR="00B667B1">
        <w:rPr>
          <w:rFonts w:asciiTheme="minorHAnsi" w:hAnsiTheme="minorHAnsi" w:cs="Arial"/>
        </w:rPr>
        <w:t xml:space="preserve"> jadkins</w:t>
      </w:r>
      <w:r w:rsidR="00134456">
        <w:rPr>
          <w:rFonts w:asciiTheme="minorHAnsi" w:hAnsiTheme="minorHAnsi" w:cs="Arial"/>
        </w:rPr>
        <w:t>@horrycountyschools.net</w:t>
      </w:r>
      <w:r w:rsidR="0019441F" w:rsidRPr="00672240">
        <w:rPr>
          <w:rFonts w:asciiTheme="minorHAnsi" w:hAnsiTheme="minorHAnsi" w:cs="Arial"/>
          <w:color w:val="0000FF"/>
          <w:u w:val="single"/>
        </w:rPr>
        <w:t xml:space="preserve"> </w:t>
      </w:r>
    </w:p>
    <w:p w:rsidR="00C5721C" w:rsidRPr="00672240" w:rsidRDefault="00C5721C">
      <w:pPr>
        <w:rPr>
          <w:rFonts w:asciiTheme="minorHAnsi" w:hAnsiTheme="minorHAnsi" w:cs="Arial"/>
          <w:u w:val="single"/>
        </w:rPr>
      </w:pPr>
    </w:p>
    <w:p w:rsidR="00C5721C" w:rsidRPr="00672240" w:rsidRDefault="00C5721C">
      <w:pPr>
        <w:rPr>
          <w:rFonts w:asciiTheme="minorHAnsi" w:hAnsiTheme="minorHAnsi" w:cs="Arial"/>
          <w:b/>
          <w:bCs/>
        </w:rPr>
      </w:pPr>
      <w:r w:rsidRPr="00672240">
        <w:rPr>
          <w:rFonts w:asciiTheme="minorHAnsi" w:hAnsiTheme="minorHAnsi" w:cs="Arial"/>
          <w:b/>
          <w:bCs/>
        </w:rPr>
        <w:t>I</w:t>
      </w:r>
      <w:r w:rsidRPr="00672240">
        <w:rPr>
          <w:rFonts w:asciiTheme="minorHAnsi" w:hAnsiTheme="minorHAnsi" w:cs="Arial"/>
        </w:rPr>
        <w:t>.</w:t>
      </w:r>
      <w:r w:rsidRPr="00672240">
        <w:rPr>
          <w:rFonts w:asciiTheme="minorHAnsi" w:hAnsiTheme="minorHAnsi" w:cs="Arial"/>
        </w:rPr>
        <w:tab/>
      </w:r>
      <w:r w:rsidRPr="00672240">
        <w:rPr>
          <w:rFonts w:asciiTheme="minorHAnsi" w:hAnsiTheme="minorHAnsi" w:cs="Arial"/>
          <w:b/>
          <w:bCs/>
        </w:rPr>
        <w:t>Course Objectives:</w:t>
      </w:r>
    </w:p>
    <w:p w:rsidR="00D966B7" w:rsidRPr="00672240" w:rsidRDefault="00D966B7" w:rsidP="00FF52A7">
      <w:pPr>
        <w:ind w:left="720"/>
        <w:rPr>
          <w:rFonts w:asciiTheme="minorHAnsi" w:hAnsiTheme="minorHAnsi" w:cs="Arial"/>
        </w:rPr>
      </w:pPr>
    </w:p>
    <w:p w:rsidR="00C5721C" w:rsidRPr="00672240" w:rsidRDefault="00210899" w:rsidP="00FF52A7">
      <w:pPr>
        <w:ind w:left="720"/>
        <w:rPr>
          <w:rFonts w:asciiTheme="minorHAnsi" w:hAnsiTheme="minorHAnsi" w:cs="Arial"/>
        </w:rPr>
      </w:pPr>
      <w:r w:rsidRPr="00672240">
        <w:rPr>
          <w:rFonts w:asciiTheme="minorHAnsi" w:hAnsiTheme="minorHAnsi" w:cs="Arial"/>
        </w:rPr>
        <w:t>The focus for social studies in grade eight is the story of the history of South Carolina and the</w:t>
      </w:r>
      <w:r w:rsidR="00FF52A7" w:rsidRPr="00672240">
        <w:rPr>
          <w:rFonts w:asciiTheme="minorHAnsi" w:hAnsiTheme="minorHAnsi" w:cs="Arial"/>
        </w:rPr>
        <w:t xml:space="preserve"> </w:t>
      </w:r>
      <w:r w:rsidRPr="00672240">
        <w:rPr>
          <w:rFonts w:asciiTheme="minorHAnsi" w:hAnsiTheme="minorHAnsi" w:cs="Arial"/>
        </w:rPr>
        <w:t>role that the state and its people have played in the development of the United States as a nation. The four disciplines addressed in this subject area include:</w:t>
      </w:r>
    </w:p>
    <w:p w:rsidR="00210899" w:rsidRPr="00672240" w:rsidRDefault="00210899" w:rsidP="00210899">
      <w:pPr>
        <w:numPr>
          <w:ilvl w:val="0"/>
          <w:numId w:val="13"/>
        </w:numPr>
        <w:rPr>
          <w:rFonts w:asciiTheme="minorHAnsi" w:hAnsiTheme="minorHAnsi" w:cs="Arial"/>
        </w:rPr>
      </w:pPr>
      <w:r w:rsidRPr="00672240">
        <w:rPr>
          <w:rFonts w:asciiTheme="minorHAnsi" w:hAnsiTheme="minorHAnsi" w:cs="Arial"/>
        </w:rPr>
        <w:t>History: Time, Continuity</w:t>
      </w:r>
      <w:r w:rsidR="000E687F" w:rsidRPr="00672240">
        <w:rPr>
          <w:rFonts w:asciiTheme="minorHAnsi" w:hAnsiTheme="minorHAnsi" w:cs="Arial"/>
        </w:rPr>
        <w:t>,</w:t>
      </w:r>
      <w:r w:rsidRPr="00672240">
        <w:rPr>
          <w:rFonts w:asciiTheme="minorHAnsi" w:hAnsiTheme="minorHAnsi" w:cs="Arial"/>
        </w:rPr>
        <w:t xml:space="preserve"> and Change</w:t>
      </w:r>
    </w:p>
    <w:p w:rsidR="00210899" w:rsidRPr="00672240" w:rsidRDefault="00210899" w:rsidP="00210899">
      <w:pPr>
        <w:numPr>
          <w:ilvl w:val="0"/>
          <w:numId w:val="13"/>
        </w:numPr>
        <w:rPr>
          <w:rFonts w:asciiTheme="minorHAnsi" w:hAnsiTheme="minorHAnsi" w:cs="Arial"/>
        </w:rPr>
      </w:pPr>
      <w:r w:rsidRPr="00672240">
        <w:rPr>
          <w:rFonts w:asciiTheme="minorHAnsi" w:hAnsiTheme="minorHAnsi" w:cs="Arial"/>
        </w:rPr>
        <w:t>Government/ Political Science: Power, Authority</w:t>
      </w:r>
      <w:r w:rsidR="000E687F" w:rsidRPr="00672240">
        <w:rPr>
          <w:rFonts w:asciiTheme="minorHAnsi" w:hAnsiTheme="minorHAnsi" w:cs="Arial"/>
        </w:rPr>
        <w:t xml:space="preserve">, and </w:t>
      </w:r>
      <w:r w:rsidRPr="00672240">
        <w:rPr>
          <w:rFonts w:asciiTheme="minorHAnsi" w:hAnsiTheme="minorHAnsi" w:cs="Arial"/>
        </w:rPr>
        <w:t>Governance</w:t>
      </w:r>
    </w:p>
    <w:p w:rsidR="00210899" w:rsidRPr="00672240" w:rsidRDefault="00210899" w:rsidP="00210899">
      <w:pPr>
        <w:numPr>
          <w:ilvl w:val="0"/>
          <w:numId w:val="13"/>
        </w:numPr>
        <w:rPr>
          <w:rFonts w:asciiTheme="minorHAnsi" w:hAnsiTheme="minorHAnsi" w:cs="Arial"/>
        </w:rPr>
      </w:pPr>
      <w:r w:rsidRPr="00672240">
        <w:rPr>
          <w:rFonts w:asciiTheme="minorHAnsi" w:hAnsiTheme="minorHAnsi" w:cs="Arial"/>
        </w:rPr>
        <w:t>Geography: People, Places</w:t>
      </w:r>
      <w:r w:rsidR="000E687F" w:rsidRPr="00672240">
        <w:rPr>
          <w:rFonts w:asciiTheme="minorHAnsi" w:hAnsiTheme="minorHAnsi" w:cs="Arial"/>
        </w:rPr>
        <w:t>,</w:t>
      </w:r>
      <w:r w:rsidRPr="00672240">
        <w:rPr>
          <w:rFonts w:asciiTheme="minorHAnsi" w:hAnsiTheme="minorHAnsi" w:cs="Arial"/>
        </w:rPr>
        <w:t xml:space="preserve"> and Environments</w:t>
      </w:r>
    </w:p>
    <w:p w:rsidR="00210899" w:rsidRPr="00672240" w:rsidRDefault="00210899" w:rsidP="00210899">
      <w:pPr>
        <w:numPr>
          <w:ilvl w:val="0"/>
          <w:numId w:val="13"/>
        </w:numPr>
        <w:rPr>
          <w:rFonts w:asciiTheme="minorHAnsi" w:hAnsiTheme="minorHAnsi" w:cs="Arial"/>
        </w:rPr>
      </w:pPr>
      <w:r w:rsidRPr="00672240">
        <w:rPr>
          <w:rFonts w:asciiTheme="minorHAnsi" w:hAnsiTheme="minorHAnsi" w:cs="Arial"/>
        </w:rPr>
        <w:t>Economics: Production, Distribution</w:t>
      </w:r>
      <w:r w:rsidR="000E687F" w:rsidRPr="00672240">
        <w:rPr>
          <w:rFonts w:asciiTheme="minorHAnsi" w:hAnsiTheme="minorHAnsi" w:cs="Arial"/>
        </w:rPr>
        <w:t>,</w:t>
      </w:r>
      <w:r w:rsidRPr="00672240">
        <w:rPr>
          <w:rFonts w:asciiTheme="minorHAnsi" w:hAnsiTheme="minorHAnsi" w:cs="Arial"/>
        </w:rPr>
        <w:t xml:space="preserve"> and Consumption</w:t>
      </w:r>
    </w:p>
    <w:p w:rsidR="008E537F" w:rsidRPr="00672240" w:rsidRDefault="0061649E" w:rsidP="008E537F">
      <w:pPr>
        <w:rPr>
          <w:rFonts w:asciiTheme="minorHAnsi" w:hAnsiTheme="minorHAnsi" w:cs="Arial"/>
          <w:b/>
          <w:bCs/>
        </w:rPr>
      </w:pPr>
      <w:r w:rsidRPr="00672240">
        <w:rPr>
          <w:rFonts w:asciiTheme="minorHAnsi" w:hAnsiTheme="minorHAnsi" w:cs="Arial"/>
          <w:b/>
          <w:bCs/>
        </w:rPr>
        <w:tab/>
      </w:r>
      <w:r w:rsidR="008E537F" w:rsidRPr="00672240">
        <w:rPr>
          <w:rFonts w:asciiTheme="minorHAnsi" w:hAnsiTheme="minorHAnsi" w:cs="Arial"/>
          <w:b/>
          <w:bCs/>
        </w:rPr>
        <w:t xml:space="preserve"> </w:t>
      </w:r>
    </w:p>
    <w:p w:rsidR="00987D57" w:rsidRDefault="00210899" w:rsidP="008E537F">
      <w:pPr>
        <w:jc w:val="center"/>
        <w:rPr>
          <w:rFonts w:asciiTheme="minorHAnsi" w:hAnsiTheme="minorHAnsi" w:cs="Arial"/>
          <w:bCs/>
        </w:rPr>
      </w:pPr>
      <w:r w:rsidRPr="00672240">
        <w:rPr>
          <w:rFonts w:asciiTheme="minorHAnsi" w:hAnsiTheme="minorHAnsi" w:cs="Arial"/>
          <w:bCs/>
        </w:rPr>
        <w:t xml:space="preserve">Course content is based </w:t>
      </w:r>
      <w:r w:rsidR="0061649E" w:rsidRPr="00672240">
        <w:rPr>
          <w:rFonts w:asciiTheme="minorHAnsi" w:hAnsiTheme="minorHAnsi" w:cs="Arial"/>
          <w:bCs/>
        </w:rPr>
        <w:t xml:space="preserve">on the South Carolina State Standards which may be accessed at </w:t>
      </w:r>
    </w:p>
    <w:p w:rsidR="00987D57" w:rsidRPr="00AF6841" w:rsidRDefault="0040577A" w:rsidP="008E537F">
      <w:pPr>
        <w:jc w:val="center"/>
        <w:rPr>
          <w:rFonts w:asciiTheme="minorHAnsi" w:hAnsiTheme="minorHAnsi" w:cs="Arial"/>
          <w:bCs/>
          <w:u w:val="single"/>
        </w:rPr>
      </w:pPr>
      <w:r>
        <w:rPr>
          <w:rFonts w:asciiTheme="minorHAnsi" w:hAnsiTheme="minorHAnsi" w:cs="Arial"/>
          <w:bCs/>
          <w:u w:val="single"/>
        </w:rPr>
        <w:t>http://ed.sc.gov/agency/se/Instructional-Practices-and-Evaluations/documents/FINALAPPROVEDSSStandardsAugust182011.pdf</w:t>
      </w:r>
    </w:p>
    <w:p w:rsidR="00C5721C" w:rsidRPr="00672240" w:rsidRDefault="004A4498">
      <w:pPr>
        <w:rPr>
          <w:rFonts w:asciiTheme="minorHAnsi" w:hAnsiTheme="minorHAnsi" w:cs="Arial"/>
          <w:b/>
          <w:bCs/>
        </w:rPr>
      </w:pPr>
      <w:r w:rsidRPr="00672240">
        <w:rPr>
          <w:rFonts w:asciiTheme="minorHAnsi" w:hAnsiTheme="minorHAnsi" w:cs="Arial"/>
          <w:b/>
          <w:bCs/>
        </w:rPr>
        <w:t>II</w:t>
      </w:r>
      <w:r w:rsidR="00C5721C" w:rsidRPr="00672240">
        <w:rPr>
          <w:rFonts w:asciiTheme="minorHAnsi" w:hAnsiTheme="minorHAnsi" w:cs="Arial"/>
          <w:b/>
          <w:bCs/>
        </w:rPr>
        <w:t>.</w:t>
      </w:r>
      <w:r w:rsidR="00C5721C" w:rsidRPr="00672240">
        <w:rPr>
          <w:rFonts w:asciiTheme="minorHAnsi" w:hAnsiTheme="minorHAnsi" w:cs="Arial"/>
          <w:b/>
          <w:bCs/>
        </w:rPr>
        <w:tab/>
        <w:t>Instructional Materials</w:t>
      </w:r>
      <w:r w:rsidRPr="00672240">
        <w:rPr>
          <w:rFonts w:asciiTheme="minorHAnsi" w:hAnsiTheme="minorHAnsi" w:cs="Arial"/>
          <w:b/>
          <w:bCs/>
        </w:rPr>
        <w:t xml:space="preserve"> and Textbook</w:t>
      </w:r>
      <w:r w:rsidR="00C5721C" w:rsidRPr="00672240">
        <w:rPr>
          <w:rFonts w:asciiTheme="minorHAnsi" w:hAnsiTheme="minorHAnsi" w:cs="Arial"/>
          <w:b/>
          <w:bCs/>
        </w:rPr>
        <w:t>:</w:t>
      </w:r>
    </w:p>
    <w:p w:rsidR="00D966B7" w:rsidRPr="00672240" w:rsidRDefault="004A4498">
      <w:pPr>
        <w:rPr>
          <w:rFonts w:asciiTheme="minorHAnsi" w:hAnsiTheme="minorHAnsi" w:cs="Arial"/>
          <w:b/>
          <w:bCs/>
        </w:rPr>
      </w:pPr>
      <w:r w:rsidRPr="00672240">
        <w:rPr>
          <w:rFonts w:asciiTheme="minorHAnsi" w:hAnsiTheme="minorHAnsi" w:cs="Arial"/>
          <w:b/>
          <w:bCs/>
        </w:rPr>
        <w:t xml:space="preserve">          </w:t>
      </w:r>
    </w:p>
    <w:p w:rsidR="00AF6841" w:rsidRPr="00672240" w:rsidRDefault="00AF6841" w:rsidP="00AF6841">
      <w:pPr>
        <w:rPr>
          <w:rFonts w:asciiTheme="minorHAnsi" w:hAnsiTheme="minorHAnsi" w:cs="Arial"/>
        </w:rPr>
      </w:pPr>
      <w:r>
        <w:rPr>
          <w:rFonts w:asciiTheme="minorHAnsi" w:hAnsiTheme="minorHAnsi" w:cs="Arial"/>
          <w:bCs/>
        </w:rPr>
        <w:t xml:space="preserve">                To view the class textbook go to </w:t>
      </w:r>
      <w:hyperlink r:id="rId7" w:history="1">
        <w:r w:rsidRPr="00943CFD">
          <w:rPr>
            <w:rStyle w:val="Hyperlink"/>
            <w:rFonts w:asciiTheme="minorHAnsi" w:hAnsiTheme="minorHAnsi" w:cs="Arial"/>
            <w:bCs/>
          </w:rPr>
          <w:t>http://gibbssmitheducation.com/South</w:t>
        </w:r>
      </w:hyperlink>
      <w:r>
        <w:rPr>
          <w:rFonts w:asciiTheme="minorHAnsi" w:hAnsiTheme="minorHAnsi" w:cs="Arial"/>
        </w:rPr>
        <w:t xml:space="preserve"> Carolina Journey/.</w:t>
      </w:r>
    </w:p>
    <w:p w:rsidR="005F2C0C" w:rsidRPr="00672240" w:rsidRDefault="00C5721C" w:rsidP="00887157">
      <w:pPr>
        <w:ind w:left="720"/>
        <w:rPr>
          <w:rFonts w:asciiTheme="minorHAnsi" w:hAnsiTheme="minorHAnsi" w:cs="Arial"/>
        </w:rPr>
      </w:pPr>
      <w:r w:rsidRPr="00672240">
        <w:rPr>
          <w:rFonts w:asciiTheme="minorHAnsi" w:hAnsiTheme="minorHAnsi" w:cs="Arial"/>
        </w:rPr>
        <w:t>Materials used for instruction may include but are not limi</w:t>
      </w:r>
      <w:r w:rsidR="00887157" w:rsidRPr="00672240">
        <w:rPr>
          <w:rFonts w:asciiTheme="minorHAnsi" w:hAnsiTheme="minorHAnsi" w:cs="Arial"/>
        </w:rPr>
        <w:t xml:space="preserve">ted </w:t>
      </w:r>
      <w:r w:rsidR="00656F70" w:rsidRPr="00672240">
        <w:rPr>
          <w:rFonts w:asciiTheme="minorHAnsi" w:hAnsiTheme="minorHAnsi" w:cs="Arial"/>
        </w:rPr>
        <w:t>to textbooks</w:t>
      </w:r>
      <w:r w:rsidR="00887157" w:rsidRPr="00672240">
        <w:rPr>
          <w:rFonts w:asciiTheme="minorHAnsi" w:hAnsiTheme="minorHAnsi" w:cs="Arial"/>
        </w:rPr>
        <w:t>,</w:t>
      </w:r>
      <w:r w:rsidR="00AD5D3B">
        <w:rPr>
          <w:rFonts w:asciiTheme="minorHAnsi" w:hAnsiTheme="minorHAnsi" w:cs="Arial"/>
        </w:rPr>
        <w:t xml:space="preserve"> iTunes U and other approved online resources, </w:t>
      </w:r>
      <w:r w:rsidR="00887157" w:rsidRPr="00672240">
        <w:rPr>
          <w:rFonts w:asciiTheme="minorHAnsi" w:hAnsiTheme="minorHAnsi" w:cs="Arial"/>
        </w:rPr>
        <w:t xml:space="preserve"> power point presentations, selected primary source readings, discussion, writing, videos, debates, oral presentations, note taking, projects, debates, and field trips.</w:t>
      </w:r>
    </w:p>
    <w:p w:rsidR="005F2C0C" w:rsidRPr="00672240" w:rsidRDefault="005F2C0C" w:rsidP="005F2C0C">
      <w:pPr>
        <w:rPr>
          <w:rFonts w:asciiTheme="minorHAnsi" w:hAnsiTheme="minorHAnsi" w:cs="Arial"/>
        </w:rPr>
      </w:pPr>
    </w:p>
    <w:p w:rsidR="005F2C0C" w:rsidRDefault="005F2C0C" w:rsidP="005F2C0C">
      <w:pPr>
        <w:rPr>
          <w:rFonts w:asciiTheme="minorHAnsi" w:hAnsiTheme="minorHAnsi" w:cs="Arial"/>
          <w:b/>
        </w:rPr>
      </w:pPr>
    </w:p>
    <w:p w:rsidR="00F86BA3" w:rsidRDefault="00F86BA3" w:rsidP="00F86BA3">
      <w:pPr>
        <w:widowControl/>
        <w:overflowPunct/>
        <w:autoSpaceDE/>
        <w:autoSpaceDN/>
        <w:adjustRightInd/>
        <w:rPr>
          <w:b/>
          <w:sz w:val="22"/>
        </w:rPr>
      </w:pPr>
      <w:proofErr w:type="spellStart"/>
      <w:proofErr w:type="gramStart"/>
      <w:r>
        <w:rPr>
          <w:rFonts w:asciiTheme="minorHAnsi" w:hAnsiTheme="minorHAnsi" w:cs="Arial"/>
          <w:b/>
        </w:rPr>
        <w:t>lll</w:t>
      </w:r>
      <w:proofErr w:type="spellEnd"/>
      <w:proofErr w:type="gramEnd"/>
      <w:r>
        <w:rPr>
          <w:rFonts w:asciiTheme="minorHAnsi" w:hAnsiTheme="minorHAnsi" w:cs="Arial"/>
          <w:b/>
        </w:rPr>
        <w:t xml:space="preserve">. </w:t>
      </w:r>
      <w:r w:rsidR="00AB3413">
        <w:rPr>
          <w:rFonts w:asciiTheme="minorHAnsi" w:hAnsiTheme="minorHAnsi" w:cs="Arial"/>
          <w:b/>
        </w:rPr>
        <w:tab/>
      </w:r>
      <w:r>
        <w:rPr>
          <w:b/>
          <w:sz w:val="22"/>
        </w:rPr>
        <w:t>Classroom Requirements:</w:t>
      </w:r>
    </w:p>
    <w:p w:rsidR="00F86BA3" w:rsidRDefault="00F86BA3" w:rsidP="00F86BA3">
      <w:pPr>
        <w:rPr>
          <w:b/>
          <w:sz w:val="22"/>
        </w:rPr>
      </w:pPr>
    </w:p>
    <w:p w:rsidR="00F86BA3" w:rsidRDefault="00F86BA3" w:rsidP="00F86BA3">
      <w:pPr>
        <w:widowControl/>
        <w:numPr>
          <w:ilvl w:val="0"/>
          <w:numId w:val="17"/>
        </w:numPr>
        <w:overflowPunct/>
        <w:autoSpaceDE/>
        <w:autoSpaceDN/>
        <w:adjustRightInd/>
        <w:rPr>
          <w:b/>
          <w:sz w:val="22"/>
        </w:rPr>
      </w:pPr>
      <w:r>
        <w:rPr>
          <w:b/>
          <w:sz w:val="22"/>
        </w:rPr>
        <w:t xml:space="preserve">Come to class regularly, on time, and prepared.      </w:t>
      </w:r>
    </w:p>
    <w:p w:rsidR="00F86BA3" w:rsidRDefault="00F86BA3" w:rsidP="00F86BA3">
      <w:pPr>
        <w:widowControl/>
        <w:numPr>
          <w:ilvl w:val="0"/>
          <w:numId w:val="17"/>
        </w:numPr>
        <w:overflowPunct/>
        <w:autoSpaceDE/>
        <w:autoSpaceDN/>
        <w:adjustRightInd/>
        <w:rPr>
          <w:b/>
          <w:sz w:val="22"/>
        </w:rPr>
      </w:pPr>
      <w:r>
        <w:rPr>
          <w:b/>
          <w:sz w:val="22"/>
        </w:rPr>
        <w:t>Listen to and respect all others in the room.</w:t>
      </w:r>
    </w:p>
    <w:p w:rsidR="00F86BA3" w:rsidRDefault="00F86BA3" w:rsidP="00F86BA3">
      <w:pPr>
        <w:widowControl/>
        <w:numPr>
          <w:ilvl w:val="0"/>
          <w:numId w:val="17"/>
        </w:numPr>
        <w:overflowPunct/>
        <w:autoSpaceDE/>
        <w:autoSpaceDN/>
        <w:adjustRightInd/>
        <w:rPr>
          <w:b/>
          <w:sz w:val="22"/>
        </w:rPr>
      </w:pPr>
      <w:r>
        <w:rPr>
          <w:b/>
          <w:sz w:val="22"/>
        </w:rPr>
        <w:t>Follow all county rules, school rules, classroom rules, and teacher directions the first time given.</w:t>
      </w:r>
    </w:p>
    <w:p w:rsidR="00F86BA3" w:rsidRPr="006A7BF9" w:rsidRDefault="00F86BA3" w:rsidP="00F86BA3">
      <w:pPr>
        <w:widowControl/>
        <w:numPr>
          <w:ilvl w:val="0"/>
          <w:numId w:val="17"/>
        </w:numPr>
        <w:overflowPunct/>
        <w:autoSpaceDE/>
        <w:autoSpaceDN/>
        <w:adjustRightInd/>
        <w:rPr>
          <w:b/>
          <w:sz w:val="22"/>
        </w:rPr>
      </w:pPr>
      <w:r>
        <w:rPr>
          <w:b/>
          <w:sz w:val="22"/>
        </w:rPr>
        <w:t>Cooperate to create an atmosphere that promotes learning and teaching.</w:t>
      </w:r>
    </w:p>
    <w:p w:rsidR="00F86BA3" w:rsidRDefault="00F86BA3" w:rsidP="00F86BA3">
      <w:pPr>
        <w:rPr>
          <w:b/>
          <w:sz w:val="22"/>
        </w:rPr>
      </w:pPr>
    </w:p>
    <w:p w:rsidR="00AB3413" w:rsidRPr="00AB3413" w:rsidRDefault="00AB3413" w:rsidP="005F2C0C">
      <w:pPr>
        <w:rPr>
          <w:rFonts w:asciiTheme="minorHAnsi" w:hAnsiTheme="minorHAnsi" w:cs="Arial"/>
          <w:b/>
          <w:color w:val="FF0000"/>
        </w:rPr>
      </w:pPr>
    </w:p>
    <w:p w:rsidR="00D966B7" w:rsidRPr="00AB3413" w:rsidRDefault="00D966B7" w:rsidP="005F2C0C">
      <w:pPr>
        <w:rPr>
          <w:rFonts w:asciiTheme="minorHAnsi" w:hAnsiTheme="minorHAnsi" w:cs="Arial"/>
          <w:b/>
          <w:color w:val="FF0000"/>
        </w:rPr>
      </w:pPr>
    </w:p>
    <w:p w:rsidR="00AB3413" w:rsidRDefault="00C2623F" w:rsidP="005F2C0C">
      <w:pPr>
        <w:rPr>
          <w:rFonts w:asciiTheme="minorHAnsi" w:hAnsiTheme="minorHAnsi" w:cs="Arial"/>
        </w:rPr>
      </w:pPr>
      <w:r>
        <w:rPr>
          <w:rFonts w:asciiTheme="minorHAnsi" w:hAnsiTheme="minorHAnsi" w:cs="Arial"/>
          <w:b/>
        </w:rPr>
        <w:t>I</w:t>
      </w:r>
      <w:r w:rsidR="00BC693E" w:rsidRPr="00672240">
        <w:rPr>
          <w:rFonts w:asciiTheme="minorHAnsi" w:hAnsiTheme="minorHAnsi" w:cs="Arial"/>
          <w:b/>
        </w:rPr>
        <w:t>V</w:t>
      </w:r>
      <w:r w:rsidR="005F2C0C" w:rsidRPr="00672240">
        <w:rPr>
          <w:rFonts w:asciiTheme="minorHAnsi" w:hAnsiTheme="minorHAnsi" w:cs="Arial"/>
          <w:b/>
        </w:rPr>
        <w:t>.</w:t>
      </w:r>
      <w:r w:rsidR="005F2C0C" w:rsidRPr="00672240">
        <w:rPr>
          <w:rFonts w:asciiTheme="minorHAnsi" w:hAnsiTheme="minorHAnsi" w:cs="Arial"/>
        </w:rPr>
        <w:tab/>
      </w:r>
      <w:r w:rsidR="005F2C0C" w:rsidRPr="00672240">
        <w:rPr>
          <w:rFonts w:asciiTheme="minorHAnsi" w:hAnsiTheme="minorHAnsi" w:cs="Arial"/>
          <w:b/>
        </w:rPr>
        <w:t>Rewards</w:t>
      </w:r>
      <w:r w:rsidR="005F2C0C" w:rsidRPr="00672240">
        <w:rPr>
          <w:rFonts w:asciiTheme="minorHAnsi" w:hAnsiTheme="minorHAnsi" w:cs="Arial"/>
        </w:rPr>
        <w:t>: Verbal praise, parent contact, good notes home, lunch privileges</w:t>
      </w:r>
    </w:p>
    <w:p w:rsidR="00AB3413" w:rsidRDefault="00AB3413" w:rsidP="005F2C0C">
      <w:pPr>
        <w:rPr>
          <w:rFonts w:asciiTheme="minorHAnsi" w:hAnsiTheme="minorHAnsi" w:cs="Arial"/>
        </w:rPr>
      </w:pPr>
    </w:p>
    <w:p w:rsidR="005F2C0C" w:rsidRPr="00AB3413" w:rsidRDefault="00AB3413" w:rsidP="005F2C0C">
      <w:pPr>
        <w:rPr>
          <w:rFonts w:asciiTheme="minorHAnsi" w:hAnsiTheme="minorHAnsi" w:cs="Arial"/>
          <w:b/>
        </w:rPr>
      </w:pPr>
      <w:r w:rsidRPr="00AB3413">
        <w:rPr>
          <w:rFonts w:asciiTheme="minorHAnsi" w:hAnsiTheme="minorHAnsi" w:cs="Arial"/>
          <w:b/>
        </w:rPr>
        <w:t>V.</w:t>
      </w:r>
      <w:r>
        <w:rPr>
          <w:rFonts w:asciiTheme="minorHAnsi" w:hAnsiTheme="minorHAnsi" w:cs="Arial"/>
          <w:b/>
        </w:rPr>
        <w:t xml:space="preserve">            </w:t>
      </w:r>
      <w:r w:rsidR="005F2C0C" w:rsidRPr="00AB3413">
        <w:rPr>
          <w:rFonts w:asciiTheme="minorHAnsi" w:hAnsiTheme="minorHAnsi" w:cs="Arial"/>
          <w:b/>
        </w:rPr>
        <w:t>Consequences</w:t>
      </w:r>
    </w:p>
    <w:p w:rsidR="005F2C0C" w:rsidRPr="00AB3413" w:rsidRDefault="005F2C0C" w:rsidP="005F2C0C">
      <w:pPr>
        <w:numPr>
          <w:ilvl w:val="0"/>
          <w:numId w:val="4"/>
        </w:numPr>
        <w:rPr>
          <w:rFonts w:asciiTheme="minorHAnsi" w:hAnsiTheme="minorHAnsi" w:cs="Arial"/>
        </w:rPr>
      </w:pPr>
      <w:r w:rsidRPr="00AB3413">
        <w:rPr>
          <w:rFonts w:asciiTheme="minorHAnsi" w:hAnsiTheme="minorHAnsi" w:cs="Arial"/>
        </w:rPr>
        <w:t>verbal warning</w:t>
      </w:r>
    </w:p>
    <w:p w:rsidR="005F2C0C" w:rsidRPr="00AB3413" w:rsidRDefault="005F2C0C" w:rsidP="005F2C0C">
      <w:pPr>
        <w:numPr>
          <w:ilvl w:val="0"/>
          <w:numId w:val="4"/>
        </w:numPr>
        <w:rPr>
          <w:rFonts w:asciiTheme="minorHAnsi" w:hAnsiTheme="minorHAnsi" w:cs="Arial"/>
        </w:rPr>
      </w:pPr>
      <w:r w:rsidRPr="00AB3413">
        <w:rPr>
          <w:rFonts w:asciiTheme="minorHAnsi" w:hAnsiTheme="minorHAnsi" w:cs="Arial"/>
        </w:rPr>
        <w:t xml:space="preserve">warning, conference with student and parent notification </w:t>
      </w:r>
    </w:p>
    <w:p w:rsidR="005F2C0C" w:rsidRPr="00AB3413" w:rsidRDefault="005F2C0C" w:rsidP="005F2C0C">
      <w:pPr>
        <w:numPr>
          <w:ilvl w:val="0"/>
          <w:numId w:val="4"/>
        </w:numPr>
        <w:rPr>
          <w:rFonts w:asciiTheme="minorHAnsi" w:hAnsiTheme="minorHAnsi" w:cs="Arial"/>
        </w:rPr>
      </w:pPr>
      <w:r w:rsidRPr="00AB3413">
        <w:rPr>
          <w:rFonts w:asciiTheme="minorHAnsi" w:hAnsiTheme="minorHAnsi" w:cs="Arial"/>
        </w:rPr>
        <w:t>lunch detention and parent notification</w:t>
      </w:r>
    </w:p>
    <w:p w:rsidR="005F2C0C" w:rsidRPr="00AB3413" w:rsidRDefault="005F2C0C" w:rsidP="005F2C0C">
      <w:pPr>
        <w:numPr>
          <w:ilvl w:val="0"/>
          <w:numId w:val="4"/>
        </w:numPr>
        <w:rPr>
          <w:rFonts w:asciiTheme="minorHAnsi" w:hAnsiTheme="minorHAnsi" w:cs="Arial"/>
        </w:rPr>
      </w:pPr>
      <w:r w:rsidRPr="00AB3413">
        <w:rPr>
          <w:rFonts w:asciiTheme="minorHAnsi" w:hAnsiTheme="minorHAnsi" w:cs="Arial"/>
        </w:rPr>
        <w:t>lunch detention with parent and administrative conference</w:t>
      </w:r>
    </w:p>
    <w:p w:rsidR="00EB4619" w:rsidRPr="00AB3413" w:rsidRDefault="005F2C0C" w:rsidP="00EB4619">
      <w:pPr>
        <w:numPr>
          <w:ilvl w:val="0"/>
          <w:numId w:val="4"/>
        </w:numPr>
        <w:rPr>
          <w:rFonts w:asciiTheme="minorHAnsi" w:hAnsiTheme="minorHAnsi" w:cs="Arial"/>
        </w:rPr>
      </w:pPr>
      <w:r w:rsidRPr="00AB3413">
        <w:rPr>
          <w:rFonts w:asciiTheme="minorHAnsi" w:hAnsiTheme="minorHAnsi" w:cs="Arial"/>
        </w:rPr>
        <w:t>office referral</w:t>
      </w:r>
    </w:p>
    <w:p w:rsidR="00C2623F" w:rsidRPr="00AB3413" w:rsidRDefault="00C2623F" w:rsidP="00EB4619">
      <w:pPr>
        <w:rPr>
          <w:rFonts w:asciiTheme="minorHAnsi" w:hAnsiTheme="minorHAnsi" w:cs="Arial"/>
          <w:b/>
        </w:rPr>
      </w:pPr>
    </w:p>
    <w:p w:rsidR="00D966B7" w:rsidRPr="00EB4619" w:rsidRDefault="005F2C0C" w:rsidP="00EB4619">
      <w:pPr>
        <w:rPr>
          <w:rFonts w:asciiTheme="minorHAnsi" w:hAnsiTheme="minorHAnsi" w:cs="Arial"/>
        </w:rPr>
      </w:pPr>
      <w:r w:rsidRPr="00EB4619">
        <w:rPr>
          <w:rFonts w:asciiTheme="minorHAnsi" w:hAnsiTheme="minorHAnsi" w:cs="Arial"/>
          <w:b/>
          <w:i/>
        </w:rPr>
        <w:t>Severity Clause</w:t>
      </w:r>
      <w:r w:rsidRPr="00EB4619">
        <w:rPr>
          <w:rFonts w:asciiTheme="minorHAnsi" w:hAnsiTheme="minorHAnsi" w:cs="Arial"/>
        </w:rPr>
        <w:t>: If, in the teacher’s opinion, the degree of disruption is severe, the student will be re</w:t>
      </w:r>
      <w:r w:rsidR="00FF52A7" w:rsidRPr="00EB4619">
        <w:rPr>
          <w:rFonts w:asciiTheme="minorHAnsi" w:hAnsiTheme="minorHAnsi" w:cs="Arial"/>
        </w:rPr>
        <w:t>moved from the room immediately.</w:t>
      </w:r>
    </w:p>
    <w:p w:rsidR="008E537F" w:rsidRPr="00672240" w:rsidRDefault="008E537F" w:rsidP="008E537F">
      <w:pPr>
        <w:ind w:firstLine="720"/>
        <w:rPr>
          <w:rFonts w:asciiTheme="minorHAnsi" w:hAnsiTheme="minorHAnsi" w:cs="Arial"/>
        </w:rPr>
      </w:pPr>
    </w:p>
    <w:p w:rsidR="00C2623F" w:rsidRDefault="00C2623F" w:rsidP="001125C8">
      <w:pPr>
        <w:rPr>
          <w:rFonts w:asciiTheme="minorHAnsi" w:hAnsiTheme="minorHAnsi" w:cs="Arial"/>
          <w:b/>
          <w:bCs/>
        </w:rPr>
      </w:pPr>
    </w:p>
    <w:p w:rsidR="00C2623F" w:rsidRDefault="00C2623F" w:rsidP="001125C8">
      <w:pPr>
        <w:rPr>
          <w:rFonts w:asciiTheme="minorHAnsi" w:hAnsiTheme="minorHAnsi" w:cs="Arial"/>
          <w:b/>
          <w:bCs/>
        </w:rPr>
      </w:pPr>
    </w:p>
    <w:p w:rsidR="00C2623F" w:rsidRDefault="00C2623F" w:rsidP="001125C8">
      <w:pPr>
        <w:rPr>
          <w:rFonts w:asciiTheme="minorHAnsi" w:hAnsiTheme="minorHAnsi" w:cs="Arial"/>
          <w:b/>
          <w:bCs/>
        </w:rPr>
      </w:pPr>
    </w:p>
    <w:p w:rsidR="00C2623F" w:rsidRDefault="00C2623F" w:rsidP="001125C8">
      <w:pPr>
        <w:rPr>
          <w:rFonts w:asciiTheme="minorHAnsi" w:hAnsiTheme="minorHAnsi" w:cs="Arial"/>
          <w:b/>
          <w:bCs/>
        </w:rPr>
      </w:pPr>
    </w:p>
    <w:p w:rsidR="00C2623F" w:rsidRDefault="00C2623F" w:rsidP="001125C8">
      <w:pPr>
        <w:rPr>
          <w:rFonts w:asciiTheme="minorHAnsi" w:hAnsiTheme="minorHAnsi" w:cs="Arial"/>
          <w:b/>
          <w:bCs/>
        </w:rPr>
      </w:pPr>
    </w:p>
    <w:p w:rsidR="00C2623F" w:rsidRDefault="00C2623F" w:rsidP="001125C8">
      <w:pPr>
        <w:rPr>
          <w:rFonts w:asciiTheme="minorHAnsi" w:hAnsiTheme="minorHAnsi" w:cs="Arial"/>
          <w:b/>
          <w:bCs/>
        </w:rPr>
      </w:pPr>
    </w:p>
    <w:p w:rsidR="00C2623F" w:rsidRDefault="00C2623F" w:rsidP="001125C8">
      <w:pPr>
        <w:rPr>
          <w:rFonts w:asciiTheme="minorHAnsi" w:hAnsiTheme="minorHAnsi" w:cs="Arial"/>
          <w:b/>
          <w:bCs/>
        </w:rPr>
      </w:pPr>
    </w:p>
    <w:p w:rsidR="00C2623F" w:rsidRDefault="00C2623F" w:rsidP="001125C8">
      <w:pPr>
        <w:rPr>
          <w:rFonts w:asciiTheme="minorHAnsi" w:hAnsiTheme="minorHAnsi" w:cs="Arial"/>
          <w:b/>
          <w:bCs/>
        </w:rPr>
      </w:pPr>
    </w:p>
    <w:p w:rsidR="00F86BA3" w:rsidRDefault="005F2C0C" w:rsidP="00F86BA3">
      <w:pPr>
        <w:rPr>
          <w:rFonts w:ascii="Times New Roman Bold" w:hAnsi="Times New Roman Bold"/>
        </w:rPr>
      </w:pPr>
      <w:r w:rsidRPr="00672240">
        <w:rPr>
          <w:rFonts w:asciiTheme="minorHAnsi" w:hAnsiTheme="minorHAnsi" w:cs="Arial"/>
          <w:b/>
          <w:bCs/>
        </w:rPr>
        <w:t>V</w:t>
      </w:r>
      <w:r w:rsidR="00AB3413">
        <w:rPr>
          <w:rFonts w:asciiTheme="minorHAnsi" w:hAnsiTheme="minorHAnsi" w:cs="Arial"/>
          <w:b/>
          <w:bCs/>
        </w:rPr>
        <w:t>I</w:t>
      </w:r>
      <w:r w:rsidR="008E537F" w:rsidRPr="00672240">
        <w:rPr>
          <w:rFonts w:asciiTheme="minorHAnsi" w:hAnsiTheme="minorHAnsi" w:cs="Arial"/>
          <w:b/>
          <w:bCs/>
        </w:rPr>
        <w:t>.</w:t>
      </w:r>
      <w:r w:rsidR="008E537F" w:rsidRPr="00672240">
        <w:rPr>
          <w:rFonts w:asciiTheme="minorHAnsi" w:hAnsiTheme="minorHAnsi" w:cs="Arial"/>
          <w:b/>
          <w:bCs/>
        </w:rPr>
        <w:tab/>
      </w:r>
      <w:r w:rsidR="00F86BA3">
        <w:rPr>
          <w:rFonts w:ascii="Times New Roman Bold" w:hAnsi="Times New Roman Bold"/>
        </w:rPr>
        <w:t>Assessments and Grading Scale:</w:t>
      </w:r>
    </w:p>
    <w:p w:rsidR="00F86BA3" w:rsidRDefault="00F86BA3" w:rsidP="00F86BA3">
      <w:pPr>
        <w:rPr>
          <w:rFonts w:ascii="Times New Roman Bold" w:hAnsi="Times New Roman Bold"/>
        </w:rPr>
      </w:pPr>
    </w:p>
    <w:tbl>
      <w:tblPr>
        <w:tblW w:w="0" w:type="auto"/>
        <w:tblInd w:w="5" w:type="dxa"/>
        <w:tblLayout w:type="fixed"/>
        <w:tblLook w:val="0000"/>
      </w:tblPr>
      <w:tblGrid>
        <w:gridCol w:w="6646"/>
        <w:gridCol w:w="1994"/>
      </w:tblGrid>
      <w:tr w:rsidR="00F86BA3" w:rsidTr="00F47C7E">
        <w:trPr>
          <w:cantSplit/>
          <w:trHeight w:val="310"/>
        </w:trPr>
        <w:tc>
          <w:tcPr>
            <w:tcW w:w="66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86BA3" w:rsidRDefault="00F86BA3" w:rsidP="00F47C7E">
            <w:pPr>
              <w:pStyle w:val="Heading4A"/>
              <w:rPr>
                <w:rFonts w:ascii="Times New Roman" w:hAnsi="Times New Roman"/>
                <w:sz w:val="20"/>
              </w:rPr>
            </w:pPr>
            <w:r>
              <w:rPr>
                <w:rFonts w:ascii="Times New Roman" w:hAnsi="Times New Roman"/>
                <w:sz w:val="20"/>
              </w:rPr>
              <w:t>Assessments</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86BA3" w:rsidRDefault="00F86BA3" w:rsidP="00F47C7E">
            <w:pPr>
              <w:pStyle w:val="Heading4A"/>
              <w:rPr>
                <w:rFonts w:ascii="Times New Roman" w:hAnsi="Times New Roman"/>
                <w:sz w:val="20"/>
              </w:rPr>
            </w:pPr>
            <w:r>
              <w:rPr>
                <w:rFonts w:ascii="Times New Roman" w:hAnsi="Times New Roman"/>
                <w:sz w:val="20"/>
              </w:rPr>
              <w:t>Grading Scale</w:t>
            </w:r>
          </w:p>
        </w:tc>
      </w:tr>
      <w:tr w:rsidR="00F86BA3" w:rsidTr="00F47C7E">
        <w:trPr>
          <w:cantSplit/>
          <w:trHeight w:val="1540"/>
        </w:trPr>
        <w:tc>
          <w:tcPr>
            <w:tcW w:w="66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97B2E" w:rsidRDefault="00F86BA3" w:rsidP="00F47C7E">
            <w:pPr>
              <w:pStyle w:val="Heading1A"/>
              <w:rPr>
                <w:sz w:val="20"/>
              </w:rPr>
            </w:pPr>
            <w:r>
              <w:rPr>
                <w:sz w:val="20"/>
              </w:rPr>
              <w:t>Performance-based tasks</w:t>
            </w:r>
            <w:r>
              <w:rPr>
                <w:sz w:val="20"/>
              </w:rPr>
              <w:tab/>
            </w:r>
            <w:r>
              <w:rPr>
                <w:sz w:val="20"/>
              </w:rPr>
              <w:tab/>
            </w:r>
            <w:r>
              <w:rPr>
                <w:sz w:val="20"/>
              </w:rPr>
              <w:tab/>
              <w:t xml:space="preserve">              Projects</w:t>
            </w:r>
            <w:r w:rsidR="00397B2E">
              <w:rPr>
                <w:sz w:val="20"/>
              </w:rPr>
              <w:tab/>
            </w:r>
            <w:r w:rsidR="00397B2E">
              <w:rPr>
                <w:sz w:val="20"/>
              </w:rPr>
              <w:tab/>
            </w:r>
          </w:p>
          <w:p w:rsidR="00F86BA3" w:rsidRDefault="00F86BA3" w:rsidP="00F47C7E">
            <w:pPr>
              <w:pStyle w:val="Heading1A"/>
              <w:rPr>
                <w:sz w:val="20"/>
              </w:rPr>
            </w:pPr>
            <w:r>
              <w:rPr>
                <w:sz w:val="20"/>
              </w:rPr>
              <w:t>Journal entries</w:t>
            </w:r>
            <w:r w:rsidR="00397B2E">
              <w:rPr>
                <w:sz w:val="20"/>
              </w:rPr>
              <w:t xml:space="preserve"> (standards notebook)</w:t>
            </w:r>
          </w:p>
          <w:p w:rsidR="00F86BA3" w:rsidRDefault="00F86BA3" w:rsidP="00F47C7E">
            <w:pPr>
              <w:pStyle w:val="Heading1A"/>
              <w:rPr>
                <w:sz w:val="20"/>
              </w:rPr>
            </w:pPr>
            <w:r>
              <w:rPr>
                <w:sz w:val="20"/>
              </w:rPr>
              <w:t>Diagnostic tests</w:t>
            </w:r>
            <w:r>
              <w:rPr>
                <w:sz w:val="20"/>
              </w:rPr>
              <w:tab/>
            </w:r>
            <w:r>
              <w:rPr>
                <w:sz w:val="20"/>
              </w:rPr>
              <w:tab/>
            </w:r>
            <w:r>
              <w:rPr>
                <w:sz w:val="20"/>
              </w:rPr>
              <w:tab/>
            </w:r>
            <w:r>
              <w:rPr>
                <w:sz w:val="20"/>
              </w:rPr>
              <w:tab/>
              <w:t xml:space="preserve">              Formal presentations</w:t>
            </w:r>
          </w:p>
          <w:p w:rsidR="00F86BA3" w:rsidRDefault="00F86BA3" w:rsidP="00F47C7E">
            <w:pPr>
              <w:pStyle w:val="Heading1A"/>
              <w:rPr>
                <w:sz w:val="20"/>
              </w:rPr>
            </w:pPr>
            <w:r>
              <w:rPr>
                <w:sz w:val="20"/>
              </w:rPr>
              <w:t>Homework</w:t>
            </w:r>
            <w:r w:rsidR="00397B2E">
              <w:rPr>
                <w:sz w:val="20"/>
              </w:rPr>
              <w:t xml:space="preserve">                                                                  *NHD project &amp; participation</w:t>
            </w:r>
          </w:p>
          <w:p w:rsidR="00F86BA3" w:rsidRDefault="00F86BA3" w:rsidP="00F47C7E">
            <w:pPr>
              <w:pStyle w:val="Heading1A"/>
              <w:rPr>
                <w:sz w:val="20"/>
              </w:rPr>
            </w:pPr>
            <w:r>
              <w:rPr>
                <w:sz w:val="20"/>
              </w:rPr>
              <w:t xml:space="preserve">Collaborative </w:t>
            </w:r>
            <w:r w:rsidR="00397B2E">
              <w:rPr>
                <w:sz w:val="20"/>
              </w:rPr>
              <w:t>assignments</w:t>
            </w:r>
            <w:r>
              <w:rPr>
                <w:sz w:val="20"/>
              </w:rPr>
              <w:t xml:space="preserve">                    </w:t>
            </w:r>
            <w:r w:rsidR="00397B2E">
              <w:rPr>
                <w:sz w:val="20"/>
              </w:rPr>
              <w:t xml:space="preserve">                        </w:t>
            </w:r>
            <w:r>
              <w:rPr>
                <w:sz w:val="20"/>
              </w:rPr>
              <w:t>Observations</w:t>
            </w:r>
            <w:r>
              <w:rPr>
                <w:sz w:val="20"/>
              </w:rPr>
              <w:tab/>
            </w:r>
          </w:p>
          <w:p w:rsidR="00F86BA3" w:rsidRDefault="00F86BA3" w:rsidP="00F47C7E">
            <w:pPr>
              <w:pStyle w:val="Heading1A"/>
              <w:rPr>
                <w:sz w:val="20"/>
              </w:rPr>
            </w:pPr>
            <w:r>
              <w:rPr>
                <w:sz w:val="20"/>
              </w:rPr>
              <w:t>Class participation</w:t>
            </w:r>
            <w:r>
              <w:rPr>
                <w:sz w:val="20"/>
              </w:rPr>
              <w:tab/>
            </w:r>
            <w:r>
              <w:rPr>
                <w:sz w:val="20"/>
              </w:rPr>
              <w:tab/>
            </w:r>
            <w:r>
              <w:rPr>
                <w:sz w:val="20"/>
              </w:rPr>
              <w:tab/>
              <w:t xml:space="preserve">              Quizzes</w:t>
            </w:r>
          </w:p>
          <w:p w:rsidR="00F86BA3" w:rsidRDefault="00F86BA3" w:rsidP="00F47C7E">
            <w:r>
              <w:t>Oral and written explanations                                       Comprehensive tests</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86BA3" w:rsidRDefault="00F86BA3" w:rsidP="00F47C7E">
            <w:pPr>
              <w:tabs>
                <w:tab w:val="left" w:pos="990"/>
              </w:tabs>
              <w:jc w:val="center"/>
            </w:pPr>
            <w:r>
              <w:t>100-93           A</w:t>
            </w:r>
          </w:p>
          <w:p w:rsidR="00F86BA3" w:rsidRDefault="00F86BA3" w:rsidP="00F47C7E">
            <w:pPr>
              <w:jc w:val="center"/>
            </w:pPr>
            <w:r>
              <w:t xml:space="preserve"> 92-85            B</w:t>
            </w:r>
          </w:p>
          <w:p w:rsidR="00F86BA3" w:rsidRDefault="00F86BA3" w:rsidP="00F47C7E">
            <w:pPr>
              <w:jc w:val="center"/>
            </w:pPr>
            <w:r>
              <w:t xml:space="preserve"> 84-77            C</w:t>
            </w:r>
          </w:p>
          <w:p w:rsidR="00F86BA3" w:rsidRDefault="00F86BA3" w:rsidP="00F47C7E">
            <w:pPr>
              <w:tabs>
                <w:tab w:val="left" w:pos="990"/>
              </w:tabs>
              <w:jc w:val="center"/>
            </w:pPr>
            <w:r>
              <w:t xml:space="preserve"> 76-70            D</w:t>
            </w:r>
          </w:p>
          <w:p w:rsidR="00F86BA3" w:rsidRDefault="00F86BA3" w:rsidP="00F47C7E">
            <w:pPr>
              <w:tabs>
                <w:tab w:val="left" w:pos="990"/>
              </w:tabs>
              <w:jc w:val="center"/>
            </w:pPr>
            <w:r>
              <w:t>Below 70      F</w:t>
            </w:r>
          </w:p>
        </w:tc>
      </w:tr>
    </w:tbl>
    <w:p w:rsidR="00F86BA3" w:rsidRDefault="00397B2E" w:rsidP="00F86BA3">
      <w:pPr>
        <w:pStyle w:val="FreeForm"/>
        <w:ind w:left="648"/>
        <w:rPr>
          <w:rFonts w:ascii="Times New Roman Bold" w:hAnsi="Times New Roman Bold"/>
        </w:rPr>
      </w:pPr>
      <w:r>
        <w:rPr>
          <w:rFonts w:ascii="Times New Roman Bold" w:hAnsi="Times New Roman Bold"/>
        </w:rPr>
        <w:t>*NHD (National History Day) is a county-wide requirement for students in Honors Social Studies.</w:t>
      </w:r>
    </w:p>
    <w:p w:rsidR="00F86BA3" w:rsidRDefault="00F86BA3" w:rsidP="00F86BA3"/>
    <w:p w:rsidR="00F86BA3" w:rsidRPr="00824D16" w:rsidRDefault="00F86BA3" w:rsidP="00F86BA3">
      <w:pPr>
        <w:rPr>
          <w:sz w:val="22"/>
          <w:szCs w:val="22"/>
        </w:rPr>
      </w:pPr>
      <w:r w:rsidRPr="00824D16">
        <w:rPr>
          <w:sz w:val="22"/>
          <w:szCs w:val="22"/>
        </w:rPr>
        <w:t>This year our school will again use weighted percentages to calculate your child’s grade.  Each assignment or assessment will fit into one of the categories listed below, and each category will count as a percentage of your child’s final grade.  The following is a breakdown of the weight for each category.</w:t>
      </w:r>
    </w:p>
    <w:p w:rsidR="00F86BA3" w:rsidRPr="00824D16" w:rsidRDefault="00F86BA3" w:rsidP="00F86BA3">
      <w:pPr>
        <w:rPr>
          <w:sz w:val="22"/>
          <w:szCs w:val="22"/>
        </w:rPr>
      </w:pPr>
    </w:p>
    <w:p w:rsidR="00F86BA3" w:rsidRDefault="00F86BA3" w:rsidP="00F86BA3">
      <w:pPr>
        <w:rPr>
          <w:sz w:val="22"/>
          <w:szCs w:val="22"/>
        </w:rPr>
      </w:pPr>
      <w:r>
        <w:rPr>
          <w:sz w:val="22"/>
          <w:szCs w:val="22"/>
        </w:rPr>
        <w:t>Types and frequency of assignments:</w:t>
      </w:r>
    </w:p>
    <w:p w:rsidR="00F86BA3" w:rsidRDefault="00F86BA3" w:rsidP="00F86BA3">
      <w:pPr>
        <w:rPr>
          <w:sz w:val="22"/>
          <w:szCs w:val="22"/>
        </w:rPr>
      </w:pPr>
    </w:p>
    <w:p w:rsidR="00F86BA3" w:rsidRPr="00824D16" w:rsidRDefault="00F86BA3" w:rsidP="00F86BA3">
      <w:pPr>
        <w:rPr>
          <w:sz w:val="22"/>
          <w:szCs w:val="22"/>
        </w:rPr>
      </w:pPr>
      <w:r w:rsidRPr="00824D16">
        <w:rPr>
          <w:sz w:val="22"/>
          <w:szCs w:val="22"/>
        </w:rPr>
        <w:t>Major Assessments/Assignments:  50%</w:t>
      </w:r>
    </w:p>
    <w:p w:rsidR="00F86BA3" w:rsidRPr="00824D16" w:rsidRDefault="00F86BA3" w:rsidP="00F86BA3">
      <w:pPr>
        <w:rPr>
          <w:sz w:val="22"/>
          <w:szCs w:val="22"/>
        </w:rPr>
      </w:pPr>
      <w:r w:rsidRPr="00824D16">
        <w:rPr>
          <w:sz w:val="22"/>
          <w:szCs w:val="22"/>
        </w:rPr>
        <w:t>Mid-level Assessments/Assignments:  30%</w:t>
      </w:r>
    </w:p>
    <w:p w:rsidR="00F86BA3" w:rsidRPr="00824D16" w:rsidRDefault="00F86BA3" w:rsidP="00F86BA3">
      <w:pPr>
        <w:rPr>
          <w:sz w:val="22"/>
          <w:szCs w:val="22"/>
        </w:rPr>
      </w:pPr>
      <w:r w:rsidRPr="00824D16">
        <w:rPr>
          <w:sz w:val="22"/>
          <w:szCs w:val="22"/>
        </w:rPr>
        <w:t>Daily Assessments/Assignments:  20%</w:t>
      </w:r>
    </w:p>
    <w:p w:rsidR="00F86BA3" w:rsidRDefault="00F86BA3" w:rsidP="00F86BA3">
      <w:pPr>
        <w:rPr>
          <w:sz w:val="22"/>
        </w:rPr>
      </w:pPr>
    </w:p>
    <w:p w:rsidR="001125C8" w:rsidRPr="00C2623F" w:rsidRDefault="001125C8" w:rsidP="00F86BA3">
      <w:pPr>
        <w:rPr>
          <w:rFonts w:asciiTheme="minorHAnsi" w:hAnsiTheme="minorHAnsi" w:cs="Arial"/>
          <w:b/>
          <w:color w:val="FF0000"/>
          <w:sz w:val="40"/>
        </w:rPr>
      </w:pPr>
    </w:p>
    <w:p w:rsidR="004A4498" w:rsidRPr="00C2623F" w:rsidRDefault="004A4498">
      <w:pPr>
        <w:rPr>
          <w:rFonts w:asciiTheme="minorHAnsi" w:hAnsiTheme="minorHAnsi" w:cs="Arial"/>
          <w:b/>
          <w:color w:val="FF0000"/>
          <w:sz w:val="40"/>
        </w:rPr>
      </w:pPr>
    </w:p>
    <w:p w:rsidR="00DB5D55" w:rsidRPr="00672240" w:rsidRDefault="00BC693E" w:rsidP="00DB5D55">
      <w:pPr>
        <w:rPr>
          <w:rFonts w:asciiTheme="minorHAnsi" w:hAnsiTheme="minorHAnsi" w:cs="Arial"/>
          <w:i/>
        </w:rPr>
      </w:pPr>
      <w:r w:rsidRPr="00672240">
        <w:rPr>
          <w:rFonts w:asciiTheme="minorHAnsi" w:hAnsiTheme="minorHAnsi" w:cs="Arial"/>
          <w:b/>
        </w:rPr>
        <w:t>V</w:t>
      </w:r>
      <w:r w:rsidR="00AB3413">
        <w:rPr>
          <w:rFonts w:asciiTheme="minorHAnsi" w:hAnsiTheme="minorHAnsi" w:cs="Arial"/>
          <w:b/>
        </w:rPr>
        <w:t>I</w:t>
      </w:r>
      <w:r w:rsidR="00112B58" w:rsidRPr="00672240">
        <w:rPr>
          <w:rFonts w:asciiTheme="minorHAnsi" w:hAnsiTheme="minorHAnsi" w:cs="Arial"/>
          <w:b/>
        </w:rPr>
        <w:t>I.</w:t>
      </w:r>
      <w:r w:rsidR="00C5721C" w:rsidRPr="00672240">
        <w:rPr>
          <w:rFonts w:asciiTheme="minorHAnsi" w:hAnsiTheme="minorHAnsi" w:cs="Arial"/>
          <w:b/>
        </w:rPr>
        <w:tab/>
      </w:r>
      <w:r w:rsidR="001125C8" w:rsidRPr="00672240">
        <w:rPr>
          <w:rFonts w:asciiTheme="minorHAnsi" w:hAnsiTheme="minorHAnsi" w:cs="Arial"/>
          <w:b/>
        </w:rPr>
        <w:t xml:space="preserve">Power School: </w:t>
      </w:r>
    </w:p>
    <w:p w:rsidR="00DB5D55" w:rsidRDefault="00DB5D55" w:rsidP="00DB5D55">
      <w:pPr>
        <w:ind w:left="720"/>
        <w:rPr>
          <w:rFonts w:asciiTheme="minorHAnsi" w:hAnsiTheme="minorHAnsi" w:cs="Arial"/>
          <w:i/>
          <w:color w:val="000000"/>
          <w:kern w:val="0"/>
        </w:rPr>
      </w:pPr>
      <w:r w:rsidRPr="00672240">
        <w:rPr>
          <w:rFonts w:asciiTheme="minorHAnsi" w:hAnsiTheme="minorHAnsi" w:cs="Arial"/>
          <w:color w:val="000000"/>
          <w:kern w:val="0"/>
        </w:rPr>
        <w:t>Power School is the grade recording system Horry County Schools is using.  Power School is a web-based system that is accessible to parents via the internet.  Please see o</w:t>
      </w:r>
      <w:r w:rsidR="00E6793A" w:rsidRPr="00672240">
        <w:rPr>
          <w:rFonts w:asciiTheme="minorHAnsi" w:hAnsiTheme="minorHAnsi" w:cs="Arial"/>
          <w:color w:val="000000"/>
          <w:kern w:val="0"/>
        </w:rPr>
        <w:t xml:space="preserve">ur attendance clerk, </w:t>
      </w:r>
      <w:r w:rsidR="00672240" w:rsidRPr="00672240">
        <w:rPr>
          <w:rFonts w:asciiTheme="minorHAnsi" w:hAnsiTheme="minorHAnsi" w:cs="Arial"/>
          <w:color w:val="000000"/>
          <w:kern w:val="0"/>
        </w:rPr>
        <w:t xml:space="preserve">Mrs. </w:t>
      </w:r>
      <w:r w:rsidR="00134456">
        <w:rPr>
          <w:rFonts w:asciiTheme="minorHAnsi" w:hAnsiTheme="minorHAnsi" w:cs="Arial"/>
          <w:color w:val="000000"/>
          <w:kern w:val="0"/>
        </w:rPr>
        <w:t>Curry</w:t>
      </w:r>
      <w:r w:rsidR="00EB4619" w:rsidRPr="00672240">
        <w:rPr>
          <w:rFonts w:asciiTheme="minorHAnsi" w:hAnsiTheme="minorHAnsi" w:cs="Arial"/>
          <w:color w:val="000000"/>
          <w:kern w:val="0"/>
        </w:rPr>
        <w:t>, for</w:t>
      </w:r>
      <w:r w:rsidRPr="00672240">
        <w:rPr>
          <w:rFonts w:asciiTheme="minorHAnsi" w:hAnsiTheme="minorHAnsi" w:cs="Arial"/>
          <w:color w:val="000000"/>
          <w:kern w:val="0"/>
        </w:rPr>
        <w:t xml:space="preserve"> individual passwords to access Power School.  Hard copies of progress reports will be sent ho</w:t>
      </w:r>
      <w:r w:rsidR="006D4990" w:rsidRPr="00672240">
        <w:rPr>
          <w:rFonts w:asciiTheme="minorHAnsi" w:hAnsiTheme="minorHAnsi" w:cs="Arial"/>
          <w:color w:val="000000"/>
          <w:kern w:val="0"/>
        </w:rPr>
        <w:t xml:space="preserve">me with students on September </w:t>
      </w:r>
      <w:r w:rsidR="001E5270">
        <w:rPr>
          <w:rFonts w:asciiTheme="minorHAnsi" w:hAnsiTheme="minorHAnsi" w:cs="Arial"/>
          <w:color w:val="000000"/>
          <w:kern w:val="0"/>
        </w:rPr>
        <w:t>7</w:t>
      </w:r>
      <w:r w:rsidRPr="00672240">
        <w:rPr>
          <w:rFonts w:asciiTheme="minorHAnsi" w:hAnsiTheme="minorHAnsi" w:cs="Arial"/>
          <w:color w:val="000000"/>
          <w:kern w:val="0"/>
          <w:vertAlign w:val="superscript"/>
        </w:rPr>
        <w:t>th</w:t>
      </w:r>
      <w:r w:rsidRPr="00672240">
        <w:rPr>
          <w:rFonts w:asciiTheme="minorHAnsi" w:hAnsiTheme="minorHAnsi" w:cs="Arial"/>
          <w:color w:val="000000"/>
          <w:kern w:val="0"/>
        </w:rPr>
        <w:t xml:space="preserve"> and on a scheduled basis thereafter.  </w:t>
      </w:r>
      <w:r w:rsidRPr="00672240">
        <w:rPr>
          <w:rFonts w:asciiTheme="minorHAnsi" w:hAnsiTheme="minorHAnsi" w:cs="Arial"/>
          <w:b/>
          <w:color w:val="000000"/>
          <w:kern w:val="0"/>
        </w:rPr>
        <w:t xml:space="preserve"> </w:t>
      </w:r>
      <w:r w:rsidRPr="00672240">
        <w:rPr>
          <w:rFonts w:asciiTheme="minorHAnsi" w:hAnsiTheme="minorHAnsi" w:cs="Arial"/>
          <w:i/>
          <w:color w:val="000000"/>
          <w:kern w:val="0"/>
        </w:rPr>
        <w:t xml:space="preserve"> </w:t>
      </w:r>
    </w:p>
    <w:p w:rsidR="002E259A" w:rsidRPr="00672240" w:rsidRDefault="002E259A" w:rsidP="00DB5D55">
      <w:pPr>
        <w:ind w:left="720"/>
        <w:rPr>
          <w:rFonts w:asciiTheme="minorHAnsi" w:hAnsiTheme="minorHAnsi" w:cs="Arial"/>
          <w:i/>
        </w:rPr>
      </w:pPr>
    </w:p>
    <w:p w:rsidR="00D966B7" w:rsidRPr="00672240" w:rsidRDefault="00D966B7" w:rsidP="001125C8">
      <w:pPr>
        <w:tabs>
          <w:tab w:val="left" w:pos="360"/>
        </w:tabs>
        <w:rPr>
          <w:rFonts w:asciiTheme="minorHAnsi" w:hAnsiTheme="minorHAnsi" w:cs="Arial"/>
          <w:b/>
          <w:bCs/>
        </w:rPr>
      </w:pPr>
      <w:r w:rsidRPr="00672240">
        <w:rPr>
          <w:rFonts w:asciiTheme="minorHAnsi" w:hAnsiTheme="minorHAnsi" w:cs="Arial"/>
          <w:b/>
          <w:bCs/>
        </w:rPr>
        <w:t xml:space="preserve">    </w:t>
      </w:r>
      <w:r w:rsidR="00BC693E" w:rsidRPr="00672240">
        <w:rPr>
          <w:rFonts w:asciiTheme="minorHAnsi" w:hAnsiTheme="minorHAnsi" w:cs="Arial"/>
          <w:b/>
          <w:bCs/>
        </w:rPr>
        <w:t>VI</w:t>
      </w:r>
      <w:r w:rsidR="00AB3413">
        <w:rPr>
          <w:rFonts w:asciiTheme="minorHAnsi" w:hAnsiTheme="minorHAnsi" w:cs="Arial"/>
          <w:b/>
          <w:bCs/>
        </w:rPr>
        <w:t>I</w:t>
      </w:r>
      <w:r w:rsidR="00BC693E" w:rsidRPr="00672240">
        <w:rPr>
          <w:rFonts w:asciiTheme="minorHAnsi" w:hAnsiTheme="minorHAnsi" w:cs="Arial"/>
          <w:b/>
          <w:bCs/>
        </w:rPr>
        <w:t>I</w:t>
      </w:r>
      <w:r w:rsidR="00C5721C" w:rsidRPr="00672240">
        <w:rPr>
          <w:rFonts w:asciiTheme="minorHAnsi" w:hAnsiTheme="minorHAnsi" w:cs="Arial"/>
          <w:b/>
          <w:bCs/>
        </w:rPr>
        <w:t xml:space="preserve">. </w:t>
      </w:r>
      <w:r w:rsidR="00C5721C" w:rsidRPr="00672240">
        <w:rPr>
          <w:rFonts w:asciiTheme="minorHAnsi" w:hAnsiTheme="minorHAnsi" w:cs="Arial"/>
          <w:b/>
          <w:bCs/>
        </w:rPr>
        <w:tab/>
      </w:r>
      <w:r w:rsidR="009E440F" w:rsidRPr="00672240">
        <w:rPr>
          <w:rFonts w:asciiTheme="minorHAnsi" w:hAnsiTheme="minorHAnsi" w:cs="Arial"/>
          <w:b/>
          <w:bCs/>
        </w:rPr>
        <w:t>Class work/</w:t>
      </w:r>
      <w:r w:rsidR="00C5721C" w:rsidRPr="00672240">
        <w:rPr>
          <w:rFonts w:asciiTheme="minorHAnsi" w:hAnsiTheme="minorHAnsi" w:cs="Arial"/>
          <w:b/>
          <w:bCs/>
        </w:rPr>
        <w:t>Homework Policy:</w:t>
      </w:r>
    </w:p>
    <w:p w:rsidR="007B550A" w:rsidRPr="00672240" w:rsidRDefault="00C5721C" w:rsidP="001125C8">
      <w:pPr>
        <w:ind w:left="720"/>
        <w:rPr>
          <w:rFonts w:asciiTheme="minorHAnsi" w:hAnsiTheme="minorHAnsi" w:cs="Arial"/>
        </w:rPr>
      </w:pPr>
      <w:r w:rsidRPr="00672240">
        <w:rPr>
          <w:rFonts w:asciiTheme="minorHAnsi" w:hAnsiTheme="minorHAnsi" w:cs="Arial"/>
        </w:rPr>
        <w:t>Homework</w:t>
      </w:r>
      <w:r w:rsidR="00887157" w:rsidRPr="00672240">
        <w:rPr>
          <w:rFonts w:asciiTheme="minorHAnsi" w:hAnsiTheme="minorHAnsi" w:cs="Arial"/>
        </w:rPr>
        <w:t xml:space="preserve"> will be due the following day unless another date is specified by the teacher.</w:t>
      </w:r>
      <w:r w:rsidRPr="00672240">
        <w:rPr>
          <w:rFonts w:asciiTheme="minorHAnsi" w:hAnsiTheme="minorHAnsi" w:cs="Arial"/>
        </w:rPr>
        <w:t xml:space="preserve"> Homework will be a</w:t>
      </w:r>
      <w:r w:rsidR="00887157" w:rsidRPr="00672240">
        <w:rPr>
          <w:rFonts w:asciiTheme="minorHAnsi" w:hAnsiTheme="minorHAnsi" w:cs="Arial"/>
        </w:rPr>
        <w:t xml:space="preserve"> review of content taught in class.</w:t>
      </w:r>
      <w:r w:rsidR="009D09EA" w:rsidRPr="00672240">
        <w:rPr>
          <w:rFonts w:asciiTheme="minorHAnsi" w:hAnsiTheme="minorHAnsi" w:cs="Arial"/>
        </w:rPr>
        <w:t xml:space="preserve"> </w:t>
      </w:r>
      <w:r w:rsidR="009E440F" w:rsidRPr="00672240">
        <w:rPr>
          <w:rFonts w:asciiTheme="minorHAnsi" w:hAnsiTheme="minorHAnsi" w:cs="Arial"/>
        </w:rPr>
        <w:t xml:space="preserve">All </w:t>
      </w:r>
      <w:r w:rsidR="007B550A" w:rsidRPr="00672240">
        <w:rPr>
          <w:rFonts w:asciiTheme="minorHAnsi" w:hAnsiTheme="minorHAnsi" w:cs="Arial"/>
        </w:rPr>
        <w:t xml:space="preserve">assignments are expected to be turned in on </w:t>
      </w:r>
      <w:r w:rsidR="0076451E" w:rsidRPr="00672240">
        <w:rPr>
          <w:rFonts w:asciiTheme="minorHAnsi" w:hAnsiTheme="minorHAnsi" w:cs="Arial"/>
        </w:rPr>
        <w:t>time;</w:t>
      </w:r>
      <w:r w:rsidR="007B550A" w:rsidRPr="00672240">
        <w:rPr>
          <w:rFonts w:asciiTheme="minorHAnsi" w:hAnsiTheme="minorHAnsi" w:cs="Arial"/>
        </w:rPr>
        <w:t xml:space="preserve"> however, for every</w:t>
      </w:r>
      <w:r w:rsidR="0076451E" w:rsidRPr="00672240">
        <w:rPr>
          <w:rFonts w:asciiTheme="minorHAnsi" w:hAnsiTheme="minorHAnsi" w:cs="Arial"/>
        </w:rPr>
        <w:t xml:space="preserve"> </w:t>
      </w:r>
      <w:r w:rsidR="007B550A" w:rsidRPr="00672240">
        <w:rPr>
          <w:rFonts w:asciiTheme="minorHAnsi" w:hAnsiTheme="minorHAnsi" w:cs="Arial"/>
        </w:rPr>
        <w:t>day</w:t>
      </w:r>
      <w:r w:rsidR="00325045" w:rsidRPr="00672240">
        <w:rPr>
          <w:rFonts w:asciiTheme="minorHAnsi" w:hAnsiTheme="minorHAnsi" w:cs="Arial"/>
        </w:rPr>
        <w:t xml:space="preserve"> late</w:t>
      </w:r>
      <w:r w:rsidR="00AD5D3B">
        <w:rPr>
          <w:rFonts w:asciiTheme="minorHAnsi" w:hAnsiTheme="minorHAnsi" w:cs="Arial"/>
        </w:rPr>
        <w:t>,</w:t>
      </w:r>
      <w:r w:rsidR="00325045" w:rsidRPr="00672240">
        <w:rPr>
          <w:rFonts w:asciiTheme="minorHAnsi" w:hAnsiTheme="minorHAnsi" w:cs="Arial"/>
        </w:rPr>
        <w:t xml:space="preserve"> 10 po</w:t>
      </w:r>
      <w:r w:rsidR="00AD5D3B">
        <w:rPr>
          <w:rFonts w:asciiTheme="minorHAnsi" w:hAnsiTheme="minorHAnsi" w:cs="Arial"/>
        </w:rPr>
        <w:t>ints will be deducted from the</w:t>
      </w:r>
      <w:r w:rsidR="00325045" w:rsidRPr="00672240">
        <w:rPr>
          <w:rFonts w:asciiTheme="minorHAnsi" w:hAnsiTheme="minorHAnsi" w:cs="Arial"/>
        </w:rPr>
        <w:t xml:space="preserve"> </w:t>
      </w:r>
      <w:r w:rsidR="004B6DFC" w:rsidRPr="00672240">
        <w:rPr>
          <w:rFonts w:asciiTheme="minorHAnsi" w:hAnsiTheme="minorHAnsi" w:cs="Arial"/>
        </w:rPr>
        <w:t>grade. After</w:t>
      </w:r>
      <w:r w:rsidR="0032757A" w:rsidRPr="00672240">
        <w:rPr>
          <w:rFonts w:asciiTheme="minorHAnsi" w:hAnsiTheme="minorHAnsi" w:cs="Arial"/>
        </w:rPr>
        <w:t xml:space="preserve"> five days a 0 will be recorded for that assignment.</w:t>
      </w:r>
    </w:p>
    <w:p w:rsidR="00C5721C" w:rsidRPr="00672240" w:rsidRDefault="00C5721C" w:rsidP="001125C8">
      <w:pPr>
        <w:rPr>
          <w:rFonts w:asciiTheme="minorHAnsi" w:hAnsiTheme="minorHAnsi" w:cs="Arial"/>
          <w:b/>
          <w:bCs/>
        </w:rPr>
      </w:pPr>
    </w:p>
    <w:p w:rsidR="009D09EA" w:rsidRPr="00672240" w:rsidRDefault="00BC693E" w:rsidP="001125C8">
      <w:pPr>
        <w:rPr>
          <w:rFonts w:asciiTheme="minorHAnsi" w:hAnsiTheme="minorHAnsi"/>
        </w:rPr>
      </w:pPr>
      <w:r w:rsidRPr="00672240">
        <w:rPr>
          <w:rFonts w:asciiTheme="minorHAnsi" w:hAnsiTheme="minorHAnsi" w:cs="Arial"/>
          <w:b/>
          <w:bCs/>
        </w:rPr>
        <w:t xml:space="preserve">    </w:t>
      </w:r>
      <w:r w:rsidR="00AB3413">
        <w:rPr>
          <w:rFonts w:asciiTheme="minorHAnsi" w:hAnsiTheme="minorHAnsi" w:cs="Arial"/>
          <w:b/>
          <w:bCs/>
        </w:rPr>
        <w:t>IX</w:t>
      </w:r>
      <w:r w:rsidR="009D09EA" w:rsidRPr="00672240">
        <w:rPr>
          <w:rFonts w:asciiTheme="minorHAnsi" w:hAnsiTheme="minorHAnsi" w:cs="Arial"/>
          <w:b/>
          <w:bCs/>
        </w:rPr>
        <w:t xml:space="preserve">. </w:t>
      </w:r>
      <w:r w:rsidR="009D09EA" w:rsidRPr="00672240">
        <w:rPr>
          <w:rFonts w:asciiTheme="minorHAnsi" w:hAnsiTheme="minorHAnsi" w:cs="Arial"/>
          <w:b/>
          <w:bCs/>
        </w:rPr>
        <w:tab/>
      </w:r>
      <w:r w:rsidR="00C5721C" w:rsidRPr="00672240">
        <w:rPr>
          <w:rFonts w:asciiTheme="minorHAnsi" w:hAnsiTheme="minorHAnsi" w:cs="Arial"/>
          <w:b/>
          <w:bCs/>
        </w:rPr>
        <w:t>Make - Up Work</w:t>
      </w:r>
      <w:r w:rsidR="009D09EA" w:rsidRPr="00672240">
        <w:rPr>
          <w:rFonts w:asciiTheme="minorHAnsi" w:hAnsiTheme="minorHAnsi"/>
        </w:rPr>
        <w:t xml:space="preserve"> </w:t>
      </w:r>
    </w:p>
    <w:p w:rsidR="009D09EA" w:rsidRPr="00672240" w:rsidRDefault="009D09EA" w:rsidP="008B2395">
      <w:pPr>
        <w:ind w:left="720"/>
        <w:rPr>
          <w:rFonts w:asciiTheme="minorHAnsi" w:hAnsiTheme="minorHAnsi" w:cs="Arial"/>
        </w:rPr>
      </w:pPr>
      <w:r w:rsidRPr="00672240">
        <w:rPr>
          <w:rFonts w:asciiTheme="minorHAnsi" w:hAnsiTheme="minorHAnsi" w:cs="Arial"/>
        </w:rPr>
        <w:t>Students are expected to be in school on a regular basis to achieve specific curriculum objectives.  Students are required to make up all work missed.  When lawful absences occur, the teacher will specify a reasonable period of time for missed work to be completed based on the length of absence and school time missed.  However, after reasonable efforts have been made by the teacher without success, a zero or unsatisfactory grade may be given.</w:t>
      </w:r>
    </w:p>
    <w:p w:rsidR="009D09EA" w:rsidRPr="00672240" w:rsidRDefault="009D09EA" w:rsidP="001125C8">
      <w:pPr>
        <w:rPr>
          <w:rFonts w:asciiTheme="minorHAnsi" w:hAnsiTheme="minorHAnsi" w:cs="Arial"/>
        </w:rPr>
      </w:pPr>
    </w:p>
    <w:p w:rsidR="009D09EA" w:rsidRPr="00672240" w:rsidRDefault="009D09EA" w:rsidP="001125C8">
      <w:pPr>
        <w:ind w:left="720"/>
        <w:rPr>
          <w:rFonts w:asciiTheme="minorHAnsi" w:hAnsiTheme="minorHAnsi" w:cs="Arial"/>
        </w:rPr>
      </w:pPr>
      <w:r w:rsidRPr="00672240">
        <w:rPr>
          <w:rFonts w:asciiTheme="minorHAnsi" w:hAnsiTheme="minorHAnsi" w:cs="Arial"/>
        </w:rPr>
        <w:t>When unlawful absences occur, students and/or parents are to request information on assignments missed.  Teachers will clearly inform students and/or parents of required assignments and will give students one week to make up the work missed.  If work is not completed, in one school week, an unsatisfactory grade may be assigned for the work.</w:t>
      </w:r>
    </w:p>
    <w:p w:rsidR="00FF52A7" w:rsidRPr="00672240" w:rsidRDefault="00C5721C" w:rsidP="009D09EA">
      <w:pPr>
        <w:rPr>
          <w:rFonts w:asciiTheme="minorHAnsi" w:hAnsiTheme="minorHAnsi" w:cs="Arial"/>
        </w:rPr>
      </w:pPr>
      <w:r w:rsidRPr="00672240">
        <w:rPr>
          <w:rFonts w:asciiTheme="minorHAnsi" w:hAnsiTheme="minorHAnsi" w:cs="Arial"/>
        </w:rPr>
        <w:tab/>
      </w:r>
    </w:p>
    <w:p w:rsidR="00776DA9" w:rsidRPr="00672240" w:rsidRDefault="00776DA9" w:rsidP="00776DA9">
      <w:pPr>
        <w:pStyle w:val="NormalWeb"/>
        <w:tabs>
          <w:tab w:val="left" w:pos="7155"/>
        </w:tabs>
        <w:rPr>
          <w:rFonts w:asciiTheme="minorHAnsi" w:hAnsiTheme="minorHAnsi" w:cs="Arial"/>
          <w:sz w:val="20"/>
          <w:szCs w:val="20"/>
        </w:rPr>
      </w:pPr>
      <w:r w:rsidRPr="00672240">
        <w:rPr>
          <w:rFonts w:asciiTheme="minorHAnsi" w:hAnsiTheme="minorHAnsi" w:cs="Arial"/>
          <w:sz w:val="20"/>
          <w:szCs w:val="20"/>
        </w:rPr>
        <w:lastRenderedPageBreak/>
        <w:t>Horry County Schools does not discriminate on the basis of race, religion, color, national origin, sex, disability, age, immigrant status, English-speaking status, or any other characteristic protected by applicable federal or S.C. law in its programs or activities. For questions regarding the nondiscrimination policies call 843-488-6700, or write Horry County Schools, 335 Four Mile Rd., Conway, SC 29526.</w:t>
      </w:r>
    </w:p>
    <w:p w:rsidR="00D44EDF" w:rsidRDefault="00857F5C" w:rsidP="00776DA9">
      <w:pPr>
        <w:pStyle w:val="NormalWeb"/>
        <w:tabs>
          <w:tab w:val="left" w:pos="7155"/>
        </w:tabs>
        <w:rPr>
          <w:rFonts w:asciiTheme="minorHAnsi" w:hAnsiTheme="minorHAnsi" w:cs="Arial"/>
          <w:sz w:val="20"/>
          <w:szCs w:val="20"/>
        </w:rPr>
      </w:pPr>
      <w:r w:rsidRPr="00672240">
        <w:rPr>
          <w:rFonts w:asciiTheme="minorHAnsi" w:hAnsiTheme="minorHAnsi" w:cs="Arial"/>
          <w:sz w:val="20"/>
          <w:szCs w:val="20"/>
        </w:rPr>
        <w:t xml:space="preserve">Las </w:t>
      </w:r>
      <w:proofErr w:type="spellStart"/>
      <w:r w:rsidRPr="00672240">
        <w:rPr>
          <w:rFonts w:asciiTheme="minorHAnsi" w:hAnsiTheme="minorHAnsi" w:cs="Arial"/>
          <w:sz w:val="20"/>
          <w:szCs w:val="20"/>
        </w:rPr>
        <w:t>escuelas</w:t>
      </w:r>
      <w:proofErr w:type="spellEnd"/>
      <w:r w:rsidRPr="00672240">
        <w:rPr>
          <w:rFonts w:asciiTheme="minorHAnsi" w:hAnsiTheme="minorHAnsi" w:cs="Arial"/>
          <w:sz w:val="20"/>
          <w:szCs w:val="20"/>
        </w:rPr>
        <w:t xml:space="preserve"> del </w:t>
      </w:r>
      <w:proofErr w:type="spellStart"/>
      <w:r w:rsidRPr="00672240">
        <w:rPr>
          <w:rFonts w:asciiTheme="minorHAnsi" w:hAnsiTheme="minorHAnsi" w:cs="Arial"/>
          <w:sz w:val="20"/>
          <w:szCs w:val="20"/>
        </w:rPr>
        <w:t>condado</w:t>
      </w:r>
      <w:proofErr w:type="spellEnd"/>
      <w:r w:rsidRPr="00672240">
        <w:rPr>
          <w:rFonts w:asciiTheme="minorHAnsi" w:hAnsiTheme="minorHAnsi" w:cs="Arial"/>
          <w:sz w:val="20"/>
          <w:szCs w:val="20"/>
        </w:rPr>
        <w:t xml:space="preserve"> Horry no </w:t>
      </w:r>
      <w:proofErr w:type="spellStart"/>
      <w:r w:rsidRPr="00672240">
        <w:rPr>
          <w:rFonts w:asciiTheme="minorHAnsi" w:hAnsiTheme="minorHAnsi" w:cs="Arial"/>
          <w:sz w:val="20"/>
          <w:szCs w:val="20"/>
        </w:rPr>
        <w:t>discriminan</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por</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razones</w:t>
      </w:r>
      <w:proofErr w:type="spellEnd"/>
      <w:r w:rsidRPr="00672240">
        <w:rPr>
          <w:rFonts w:asciiTheme="minorHAnsi" w:hAnsiTheme="minorHAnsi" w:cs="Arial"/>
          <w:sz w:val="20"/>
          <w:szCs w:val="20"/>
        </w:rPr>
        <w:t xml:space="preserve"> de </w:t>
      </w:r>
      <w:proofErr w:type="spellStart"/>
      <w:r w:rsidRPr="00672240">
        <w:rPr>
          <w:rFonts w:asciiTheme="minorHAnsi" w:hAnsiTheme="minorHAnsi" w:cs="Arial"/>
          <w:sz w:val="20"/>
          <w:szCs w:val="20"/>
        </w:rPr>
        <w:t>raza</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religión</w:t>
      </w:r>
      <w:proofErr w:type="spellEnd"/>
      <w:r w:rsidRPr="00672240">
        <w:rPr>
          <w:rFonts w:asciiTheme="minorHAnsi" w:hAnsiTheme="minorHAnsi" w:cs="Arial"/>
          <w:sz w:val="20"/>
          <w:szCs w:val="20"/>
        </w:rPr>
        <w:t xml:space="preserve">, color, </w:t>
      </w:r>
      <w:proofErr w:type="spellStart"/>
      <w:r w:rsidRPr="00672240">
        <w:rPr>
          <w:rFonts w:asciiTheme="minorHAnsi" w:hAnsiTheme="minorHAnsi" w:cs="Arial"/>
          <w:sz w:val="20"/>
          <w:szCs w:val="20"/>
        </w:rPr>
        <w:t>nacionalidad</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sexo</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discapacidad</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edad</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estado</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migratorio</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dominio</w:t>
      </w:r>
      <w:proofErr w:type="spellEnd"/>
      <w:r w:rsidRPr="00672240">
        <w:rPr>
          <w:rFonts w:asciiTheme="minorHAnsi" w:hAnsiTheme="minorHAnsi" w:cs="Arial"/>
          <w:sz w:val="20"/>
          <w:szCs w:val="20"/>
        </w:rPr>
        <w:t xml:space="preserve"> del </w:t>
      </w:r>
      <w:proofErr w:type="spellStart"/>
      <w:r w:rsidRPr="00672240">
        <w:rPr>
          <w:rFonts w:asciiTheme="minorHAnsi" w:hAnsiTheme="minorHAnsi" w:cs="Arial"/>
          <w:sz w:val="20"/>
          <w:szCs w:val="20"/>
        </w:rPr>
        <w:t>idioma</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inglés</w:t>
      </w:r>
      <w:proofErr w:type="spellEnd"/>
      <w:r w:rsidRPr="00672240">
        <w:rPr>
          <w:rFonts w:asciiTheme="minorHAnsi" w:hAnsiTheme="minorHAnsi" w:cs="Arial"/>
          <w:sz w:val="20"/>
          <w:szCs w:val="20"/>
        </w:rPr>
        <w:t xml:space="preserve"> o </w:t>
      </w:r>
      <w:proofErr w:type="spellStart"/>
      <w:r w:rsidRPr="00672240">
        <w:rPr>
          <w:rFonts w:asciiTheme="minorHAnsi" w:hAnsiTheme="minorHAnsi" w:cs="Arial"/>
          <w:sz w:val="20"/>
          <w:szCs w:val="20"/>
        </w:rPr>
        <w:t>ninguna</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otra</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característica</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protegida</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por</w:t>
      </w:r>
      <w:proofErr w:type="spellEnd"/>
      <w:r w:rsidRPr="00672240">
        <w:rPr>
          <w:rFonts w:asciiTheme="minorHAnsi" w:hAnsiTheme="minorHAnsi" w:cs="Arial"/>
          <w:sz w:val="20"/>
          <w:szCs w:val="20"/>
        </w:rPr>
        <w:t xml:space="preserve"> la </w:t>
      </w:r>
      <w:proofErr w:type="spellStart"/>
      <w:r w:rsidRPr="00672240">
        <w:rPr>
          <w:rFonts w:asciiTheme="minorHAnsi" w:hAnsiTheme="minorHAnsi" w:cs="Arial"/>
          <w:sz w:val="20"/>
          <w:szCs w:val="20"/>
        </w:rPr>
        <w:t>ley</w:t>
      </w:r>
      <w:proofErr w:type="spellEnd"/>
      <w:r w:rsidRPr="00672240">
        <w:rPr>
          <w:rFonts w:asciiTheme="minorHAnsi" w:hAnsiTheme="minorHAnsi" w:cs="Arial"/>
          <w:sz w:val="20"/>
          <w:szCs w:val="20"/>
        </w:rPr>
        <w:t xml:space="preserve"> federal o la </w:t>
      </w:r>
      <w:proofErr w:type="spellStart"/>
      <w:r w:rsidRPr="00672240">
        <w:rPr>
          <w:rFonts w:asciiTheme="minorHAnsi" w:hAnsiTheme="minorHAnsi" w:cs="Arial"/>
          <w:sz w:val="20"/>
          <w:szCs w:val="20"/>
        </w:rPr>
        <w:t>ley</w:t>
      </w:r>
      <w:proofErr w:type="spellEnd"/>
      <w:r w:rsidRPr="00672240">
        <w:rPr>
          <w:rFonts w:asciiTheme="minorHAnsi" w:hAnsiTheme="minorHAnsi" w:cs="Arial"/>
          <w:sz w:val="20"/>
          <w:szCs w:val="20"/>
        </w:rPr>
        <w:t xml:space="preserve"> de Carolina del Sur </w:t>
      </w:r>
      <w:proofErr w:type="spellStart"/>
      <w:r w:rsidRPr="00672240">
        <w:rPr>
          <w:rFonts w:asciiTheme="minorHAnsi" w:hAnsiTheme="minorHAnsi" w:cs="Arial"/>
          <w:sz w:val="20"/>
          <w:szCs w:val="20"/>
        </w:rPr>
        <w:t>aplicable</w:t>
      </w:r>
      <w:proofErr w:type="spellEnd"/>
      <w:r w:rsidRPr="00672240">
        <w:rPr>
          <w:rFonts w:asciiTheme="minorHAnsi" w:hAnsiTheme="minorHAnsi" w:cs="Arial"/>
          <w:sz w:val="20"/>
          <w:szCs w:val="20"/>
        </w:rPr>
        <w:t xml:space="preserve"> en </w:t>
      </w:r>
      <w:proofErr w:type="spellStart"/>
      <w:r w:rsidRPr="00672240">
        <w:rPr>
          <w:rFonts w:asciiTheme="minorHAnsi" w:hAnsiTheme="minorHAnsi" w:cs="Arial"/>
          <w:sz w:val="20"/>
          <w:szCs w:val="20"/>
        </w:rPr>
        <w:t>sus</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programas</w:t>
      </w:r>
      <w:proofErr w:type="spellEnd"/>
      <w:r w:rsidRPr="00672240">
        <w:rPr>
          <w:rFonts w:asciiTheme="minorHAnsi" w:hAnsiTheme="minorHAnsi" w:cs="Arial"/>
          <w:sz w:val="20"/>
          <w:szCs w:val="20"/>
        </w:rPr>
        <w:t xml:space="preserve"> o </w:t>
      </w:r>
      <w:proofErr w:type="spellStart"/>
      <w:r w:rsidRPr="00672240">
        <w:rPr>
          <w:rFonts w:asciiTheme="minorHAnsi" w:hAnsiTheme="minorHAnsi" w:cs="Arial"/>
          <w:sz w:val="20"/>
          <w:szCs w:val="20"/>
        </w:rPr>
        <w:t>actividades</w:t>
      </w:r>
      <w:proofErr w:type="spellEnd"/>
      <w:r w:rsidRPr="00672240">
        <w:rPr>
          <w:rFonts w:asciiTheme="minorHAnsi" w:hAnsiTheme="minorHAnsi" w:cs="Arial"/>
          <w:sz w:val="20"/>
          <w:szCs w:val="20"/>
        </w:rPr>
        <w:t xml:space="preserve">. Para </w:t>
      </w:r>
      <w:proofErr w:type="spellStart"/>
      <w:r w:rsidRPr="00672240">
        <w:rPr>
          <w:rFonts w:asciiTheme="minorHAnsi" w:hAnsiTheme="minorHAnsi" w:cs="Arial"/>
          <w:sz w:val="20"/>
          <w:szCs w:val="20"/>
        </w:rPr>
        <w:t>preguntas</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relacionadas</w:t>
      </w:r>
      <w:proofErr w:type="spellEnd"/>
      <w:r w:rsidRPr="00672240">
        <w:rPr>
          <w:rFonts w:asciiTheme="minorHAnsi" w:hAnsiTheme="minorHAnsi" w:cs="Arial"/>
          <w:sz w:val="20"/>
          <w:szCs w:val="20"/>
        </w:rPr>
        <w:t xml:space="preserve"> con </w:t>
      </w:r>
      <w:proofErr w:type="spellStart"/>
      <w:r w:rsidRPr="00672240">
        <w:rPr>
          <w:rFonts w:asciiTheme="minorHAnsi" w:hAnsiTheme="minorHAnsi" w:cs="Arial"/>
          <w:sz w:val="20"/>
          <w:szCs w:val="20"/>
        </w:rPr>
        <w:t>las</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políticas</w:t>
      </w:r>
      <w:proofErr w:type="spellEnd"/>
      <w:r w:rsidRPr="00672240">
        <w:rPr>
          <w:rFonts w:asciiTheme="minorHAnsi" w:hAnsiTheme="minorHAnsi" w:cs="Arial"/>
          <w:sz w:val="20"/>
          <w:szCs w:val="20"/>
        </w:rPr>
        <w:t xml:space="preserve"> de no </w:t>
      </w:r>
      <w:proofErr w:type="spellStart"/>
      <w:r w:rsidRPr="00672240">
        <w:rPr>
          <w:rFonts w:asciiTheme="minorHAnsi" w:hAnsiTheme="minorHAnsi" w:cs="Arial"/>
          <w:sz w:val="20"/>
          <w:szCs w:val="20"/>
        </w:rPr>
        <w:t>discriminación</w:t>
      </w:r>
      <w:proofErr w:type="spellEnd"/>
      <w:r w:rsidRPr="00672240">
        <w:rPr>
          <w:rFonts w:asciiTheme="minorHAnsi" w:hAnsiTheme="minorHAnsi" w:cs="Arial"/>
          <w:sz w:val="20"/>
          <w:szCs w:val="20"/>
        </w:rPr>
        <w:t xml:space="preserve"> </w:t>
      </w:r>
      <w:proofErr w:type="spellStart"/>
      <w:r w:rsidRPr="00672240">
        <w:rPr>
          <w:rFonts w:asciiTheme="minorHAnsi" w:hAnsiTheme="minorHAnsi" w:cs="Arial"/>
          <w:sz w:val="20"/>
          <w:szCs w:val="20"/>
        </w:rPr>
        <w:t>comuníquese</w:t>
      </w:r>
      <w:proofErr w:type="spellEnd"/>
      <w:r w:rsidRPr="00672240">
        <w:rPr>
          <w:rFonts w:asciiTheme="minorHAnsi" w:hAnsiTheme="minorHAnsi" w:cs="Arial"/>
          <w:sz w:val="20"/>
          <w:szCs w:val="20"/>
        </w:rPr>
        <w:t xml:space="preserve"> al 843-488-6700, Horry County Schools, 335 Four Mile Rd., Conway, SC 29526.</w:t>
      </w:r>
    </w:p>
    <w:p w:rsidR="008B2395" w:rsidRDefault="008B2395" w:rsidP="008B2395">
      <w:pPr>
        <w:widowControl/>
        <w:overflowPunct/>
        <w:autoSpaceDE/>
        <w:autoSpaceDN/>
        <w:adjustRightInd/>
        <w:ind w:left="720"/>
        <w:jc w:val="center"/>
        <w:rPr>
          <w:rFonts w:asciiTheme="minorHAnsi" w:hAnsiTheme="minorHAnsi"/>
          <w:bCs/>
          <w:color w:val="000000" w:themeColor="text1"/>
          <w:kern w:val="0"/>
          <w:sz w:val="22"/>
          <w:szCs w:val="22"/>
        </w:rPr>
      </w:pPr>
    </w:p>
    <w:p w:rsidR="008B2395" w:rsidRPr="008B2395" w:rsidRDefault="008B2395" w:rsidP="008B2395">
      <w:pPr>
        <w:widowControl/>
        <w:overflowPunct/>
        <w:autoSpaceDE/>
        <w:autoSpaceDN/>
        <w:adjustRightInd/>
        <w:ind w:left="720"/>
        <w:rPr>
          <w:rFonts w:asciiTheme="minorHAnsi" w:hAnsiTheme="minorHAnsi"/>
          <w:color w:val="000000" w:themeColor="text1"/>
          <w:kern w:val="0"/>
          <w:sz w:val="22"/>
          <w:szCs w:val="22"/>
        </w:rPr>
      </w:pPr>
      <w:r w:rsidRPr="008B2395">
        <w:rPr>
          <w:rFonts w:asciiTheme="minorHAnsi" w:hAnsiTheme="minorHAnsi"/>
          <w:bCs/>
          <w:color w:val="000000" w:themeColor="text1"/>
          <w:kern w:val="0"/>
          <w:sz w:val="22"/>
          <w:szCs w:val="22"/>
        </w:rPr>
        <w:t>CORE VALUES</w:t>
      </w:r>
    </w:p>
    <w:p w:rsidR="008B2395" w:rsidRPr="008B2395" w:rsidRDefault="008B2395" w:rsidP="008B2395">
      <w:pPr>
        <w:widowControl/>
        <w:numPr>
          <w:ilvl w:val="0"/>
          <w:numId w:val="15"/>
        </w:numPr>
        <w:overflowPunct/>
        <w:autoSpaceDE/>
        <w:autoSpaceDN/>
        <w:adjustRightInd/>
        <w:rPr>
          <w:rFonts w:asciiTheme="minorHAnsi" w:hAnsiTheme="minorHAnsi"/>
          <w:color w:val="000000" w:themeColor="text1"/>
          <w:kern w:val="0"/>
          <w:sz w:val="22"/>
          <w:szCs w:val="22"/>
        </w:rPr>
      </w:pPr>
      <w:r w:rsidRPr="008B2395">
        <w:rPr>
          <w:rFonts w:asciiTheme="minorHAnsi" w:hAnsiTheme="minorHAnsi"/>
          <w:bCs/>
          <w:color w:val="000000" w:themeColor="text1"/>
          <w:kern w:val="0"/>
          <w:sz w:val="22"/>
          <w:szCs w:val="22"/>
        </w:rPr>
        <w:t>We put service to students above all else.</w:t>
      </w:r>
      <w:r w:rsidRPr="008B2395">
        <w:rPr>
          <w:rFonts w:asciiTheme="minorHAnsi" w:hAnsiTheme="minorHAnsi"/>
          <w:color w:val="000000" w:themeColor="text1"/>
          <w:kern w:val="0"/>
          <w:sz w:val="22"/>
          <w:szCs w:val="22"/>
        </w:rPr>
        <w:t xml:space="preserve"> </w:t>
      </w:r>
    </w:p>
    <w:p w:rsidR="008B2395" w:rsidRPr="008B2395" w:rsidRDefault="008B2395" w:rsidP="008B2395">
      <w:pPr>
        <w:widowControl/>
        <w:numPr>
          <w:ilvl w:val="0"/>
          <w:numId w:val="15"/>
        </w:numPr>
        <w:overflowPunct/>
        <w:autoSpaceDE/>
        <w:autoSpaceDN/>
        <w:adjustRightInd/>
        <w:rPr>
          <w:rFonts w:asciiTheme="minorHAnsi" w:hAnsiTheme="minorHAnsi"/>
          <w:color w:val="000000" w:themeColor="text1"/>
          <w:kern w:val="0"/>
          <w:sz w:val="22"/>
          <w:szCs w:val="22"/>
        </w:rPr>
      </w:pPr>
      <w:r w:rsidRPr="008B2395">
        <w:rPr>
          <w:rFonts w:asciiTheme="minorHAnsi" w:hAnsiTheme="minorHAnsi"/>
          <w:bCs/>
          <w:color w:val="000000" w:themeColor="text1"/>
          <w:kern w:val="0"/>
          <w:sz w:val="22"/>
          <w:szCs w:val="22"/>
        </w:rPr>
        <w:t>We take responsibility for the success of all students.</w:t>
      </w:r>
      <w:r w:rsidRPr="008B2395">
        <w:rPr>
          <w:rFonts w:asciiTheme="minorHAnsi" w:hAnsiTheme="minorHAnsi"/>
          <w:color w:val="000000" w:themeColor="text1"/>
          <w:kern w:val="0"/>
          <w:sz w:val="22"/>
          <w:szCs w:val="22"/>
        </w:rPr>
        <w:t xml:space="preserve"> </w:t>
      </w:r>
    </w:p>
    <w:p w:rsidR="008B2395" w:rsidRPr="008B2395" w:rsidRDefault="008B2395" w:rsidP="008B2395">
      <w:pPr>
        <w:widowControl/>
        <w:numPr>
          <w:ilvl w:val="0"/>
          <w:numId w:val="15"/>
        </w:numPr>
        <w:overflowPunct/>
        <w:autoSpaceDE/>
        <w:autoSpaceDN/>
        <w:adjustRightInd/>
        <w:rPr>
          <w:rFonts w:asciiTheme="minorHAnsi" w:hAnsiTheme="minorHAnsi"/>
          <w:color w:val="000000" w:themeColor="text1"/>
          <w:kern w:val="0"/>
          <w:sz w:val="22"/>
          <w:szCs w:val="22"/>
        </w:rPr>
      </w:pPr>
      <w:r w:rsidRPr="008B2395">
        <w:rPr>
          <w:rFonts w:asciiTheme="minorHAnsi" w:hAnsiTheme="minorHAnsi"/>
          <w:bCs/>
          <w:color w:val="000000" w:themeColor="text1"/>
          <w:kern w:val="0"/>
          <w:sz w:val="22"/>
          <w:szCs w:val="22"/>
        </w:rPr>
        <w:t>We care passionately about our work with children.</w:t>
      </w:r>
      <w:r w:rsidRPr="008B2395">
        <w:rPr>
          <w:rFonts w:asciiTheme="minorHAnsi" w:hAnsiTheme="minorHAnsi"/>
          <w:color w:val="000000" w:themeColor="text1"/>
          <w:kern w:val="0"/>
          <w:sz w:val="22"/>
          <w:szCs w:val="22"/>
        </w:rPr>
        <w:t xml:space="preserve"> </w:t>
      </w:r>
    </w:p>
    <w:p w:rsidR="008B2395" w:rsidRPr="008B2395" w:rsidRDefault="008B2395" w:rsidP="008B2395">
      <w:pPr>
        <w:widowControl/>
        <w:numPr>
          <w:ilvl w:val="0"/>
          <w:numId w:val="15"/>
        </w:numPr>
        <w:overflowPunct/>
        <w:autoSpaceDE/>
        <w:autoSpaceDN/>
        <w:adjustRightInd/>
        <w:rPr>
          <w:rFonts w:asciiTheme="minorHAnsi" w:hAnsiTheme="minorHAnsi"/>
          <w:color w:val="000000" w:themeColor="text1"/>
          <w:kern w:val="0"/>
          <w:sz w:val="22"/>
          <w:szCs w:val="22"/>
        </w:rPr>
      </w:pPr>
      <w:r w:rsidRPr="008B2395">
        <w:rPr>
          <w:rFonts w:asciiTheme="minorHAnsi" w:hAnsiTheme="minorHAnsi"/>
          <w:bCs/>
          <w:color w:val="000000" w:themeColor="text1"/>
          <w:kern w:val="0"/>
          <w:sz w:val="22"/>
          <w:szCs w:val="22"/>
        </w:rPr>
        <w:t>We build strong positive relationships with students, staff, parents, and community.</w:t>
      </w:r>
      <w:r w:rsidRPr="008B2395">
        <w:rPr>
          <w:rFonts w:asciiTheme="minorHAnsi" w:hAnsiTheme="minorHAnsi"/>
          <w:color w:val="000000" w:themeColor="text1"/>
          <w:kern w:val="0"/>
          <w:sz w:val="22"/>
          <w:szCs w:val="22"/>
        </w:rPr>
        <w:t xml:space="preserve"> </w:t>
      </w:r>
    </w:p>
    <w:p w:rsidR="008B2395" w:rsidRPr="008B2395" w:rsidRDefault="008B2395" w:rsidP="008B2395">
      <w:pPr>
        <w:widowControl/>
        <w:numPr>
          <w:ilvl w:val="0"/>
          <w:numId w:val="15"/>
        </w:numPr>
        <w:overflowPunct/>
        <w:autoSpaceDE/>
        <w:autoSpaceDN/>
        <w:adjustRightInd/>
        <w:spacing w:after="200" w:line="276" w:lineRule="auto"/>
        <w:rPr>
          <w:rFonts w:asciiTheme="minorHAnsi" w:hAnsiTheme="minorHAnsi"/>
          <w:color w:val="000000" w:themeColor="text1"/>
          <w:kern w:val="0"/>
          <w:sz w:val="22"/>
          <w:szCs w:val="22"/>
        </w:rPr>
      </w:pPr>
      <w:r w:rsidRPr="008B2395">
        <w:rPr>
          <w:rFonts w:asciiTheme="minorHAnsi" w:hAnsiTheme="minorHAnsi"/>
          <w:bCs/>
          <w:color w:val="000000" w:themeColor="text1"/>
          <w:kern w:val="0"/>
          <w:sz w:val="22"/>
          <w:szCs w:val="22"/>
        </w:rPr>
        <w:t>We model and promote civility and integrity.</w:t>
      </w:r>
    </w:p>
    <w:sectPr w:rsidR="008B2395" w:rsidRPr="008B2395" w:rsidSect="00672240">
      <w:headerReference w:type="default" r:id="rId8"/>
      <w:footerReference w:type="even" r:id="rId9"/>
      <w:footerReference w:type="default" r:id="rId10"/>
      <w:pgSz w:w="12240" w:h="15840"/>
      <w:pgMar w:top="432" w:right="1440" w:bottom="446"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20E" w:rsidRDefault="0082420E">
      <w:r>
        <w:separator/>
      </w:r>
    </w:p>
  </w:endnote>
  <w:endnote w:type="continuationSeparator" w:id="0">
    <w:p w:rsidR="0082420E" w:rsidRDefault="00824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45" w:rsidRDefault="00263B4D" w:rsidP="00F73A98">
    <w:pPr>
      <w:pStyle w:val="Footer"/>
      <w:framePr w:wrap="around" w:vAnchor="text" w:hAnchor="margin" w:xAlign="right" w:y="1"/>
      <w:rPr>
        <w:rStyle w:val="PageNumber"/>
      </w:rPr>
    </w:pPr>
    <w:r>
      <w:rPr>
        <w:rStyle w:val="PageNumber"/>
      </w:rPr>
      <w:fldChar w:fldCharType="begin"/>
    </w:r>
    <w:r w:rsidR="00325045">
      <w:rPr>
        <w:rStyle w:val="PageNumber"/>
      </w:rPr>
      <w:instrText xml:space="preserve">PAGE  </w:instrText>
    </w:r>
    <w:r>
      <w:rPr>
        <w:rStyle w:val="PageNumber"/>
      </w:rPr>
      <w:fldChar w:fldCharType="end"/>
    </w:r>
  </w:p>
  <w:p w:rsidR="00325045" w:rsidRDefault="00325045" w:rsidP="003250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045" w:rsidRDefault="00263B4D" w:rsidP="00F73A98">
    <w:pPr>
      <w:pStyle w:val="Footer"/>
      <w:framePr w:wrap="around" w:vAnchor="text" w:hAnchor="margin" w:xAlign="right" w:y="1"/>
      <w:rPr>
        <w:rStyle w:val="PageNumber"/>
      </w:rPr>
    </w:pPr>
    <w:r>
      <w:rPr>
        <w:rStyle w:val="PageNumber"/>
      </w:rPr>
      <w:fldChar w:fldCharType="begin"/>
    </w:r>
    <w:r w:rsidR="00325045">
      <w:rPr>
        <w:rStyle w:val="PageNumber"/>
      </w:rPr>
      <w:instrText xml:space="preserve">PAGE  </w:instrText>
    </w:r>
    <w:r>
      <w:rPr>
        <w:rStyle w:val="PageNumber"/>
      </w:rPr>
      <w:fldChar w:fldCharType="separate"/>
    </w:r>
    <w:r w:rsidR="008D30CD">
      <w:rPr>
        <w:rStyle w:val="PageNumber"/>
        <w:noProof/>
      </w:rPr>
      <w:t>1</w:t>
    </w:r>
    <w:r>
      <w:rPr>
        <w:rStyle w:val="PageNumber"/>
      </w:rPr>
      <w:fldChar w:fldCharType="end"/>
    </w:r>
  </w:p>
  <w:p w:rsidR="00C5721C" w:rsidRDefault="00C5721C" w:rsidP="00325045">
    <w:pPr>
      <w:tabs>
        <w:tab w:val="center" w:pos="4320"/>
        <w:tab w:val="right" w:pos="8640"/>
      </w:tabs>
      <w:ind w:right="360"/>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20E" w:rsidRDefault="0082420E">
      <w:r>
        <w:separator/>
      </w:r>
    </w:p>
  </w:footnote>
  <w:footnote w:type="continuationSeparator" w:id="0">
    <w:p w:rsidR="0082420E" w:rsidRDefault="00824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899" w:rsidRPr="00FA7B8D" w:rsidRDefault="00210899" w:rsidP="00FF52A7">
    <w:pPr>
      <w:tabs>
        <w:tab w:val="center" w:pos="4320"/>
        <w:tab w:val="right" w:pos="8640"/>
      </w:tabs>
      <w:rPr>
        <w:b/>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0EF"/>
    <w:multiLevelType w:val="hybridMultilevel"/>
    <w:tmpl w:val="B268BBDE"/>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F">
      <w:start w:val="1"/>
      <w:numFmt w:val="decimal"/>
      <w:lvlText w:val="%4."/>
      <w:lvlJc w:val="left"/>
      <w:pPr>
        <w:tabs>
          <w:tab w:val="num" w:pos="1440"/>
        </w:tabs>
        <w:ind w:left="1440" w:hanging="360"/>
      </w:pPr>
      <w:rPr>
        <w:rFonts w:cs="Times New Roman"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34B50D3"/>
    <w:multiLevelType w:val="hybridMultilevel"/>
    <w:tmpl w:val="4AC0FA2A"/>
    <w:lvl w:ilvl="0" w:tplc="BB648DD0">
      <w:start w:val="1"/>
      <w:numFmt w:val="lowerLetter"/>
      <w:lvlText w:val="%1."/>
      <w:lvlJc w:val="left"/>
      <w:pPr>
        <w:tabs>
          <w:tab w:val="num" w:pos="1800"/>
        </w:tabs>
        <w:ind w:left="1800" w:hanging="360"/>
      </w:pPr>
      <w:rPr>
        <w:rFonts w:cs="Times New Roman" w:hint="default"/>
        <w:b w:val="0"/>
        <w:i w:val="0"/>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20843226"/>
    <w:multiLevelType w:val="hybridMultilevel"/>
    <w:tmpl w:val="FF0AAC6E"/>
    <w:lvl w:ilvl="0" w:tplc="31760486">
      <w:start w:val="3"/>
      <w:numFmt w:val="bullet"/>
      <w:lvlText w:val=""/>
      <w:lvlJc w:val="left"/>
      <w:pPr>
        <w:tabs>
          <w:tab w:val="num" w:pos="1440"/>
        </w:tabs>
        <w:ind w:left="144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34C4EAB"/>
    <w:multiLevelType w:val="hybridMultilevel"/>
    <w:tmpl w:val="D3C004EE"/>
    <w:lvl w:ilvl="0" w:tplc="FAE25FF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5A156B"/>
    <w:multiLevelType w:val="multilevel"/>
    <w:tmpl w:val="E84098A0"/>
    <w:lvl w:ilvl="0">
      <w:start w:val="3"/>
      <w:numFmt w:val="bullet"/>
      <w:lvlText w:val=""/>
      <w:lvlJc w:val="left"/>
      <w:pPr>
        <w:tabs>
          <w:tab w:val="num" w:pos="1440"/>
        </w:tabs>
        <w:ind w:left="144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C07379E"/>
    <w:multiLevelType w:val="hybridMultilevel"/>
    <w:tmpl w:val="C10EF0B6"/>
    <w:lvl w:ilvl="0" w:tplc="31760486">
      <w:start w:val="3"/>
      <w:numFmt w:val="bullet"/>
      <w:lvlText w:val=""/>
      <w:lvlJc w:val="left"/>
      <w:pPr>
        <w:tabs>
          <w:tab w:val="num" w:pos="2160"/>
        </w:tabs>
        <w:ind w:left="216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F1F72CA"/>
    <w:multiLevelType w:val="hybridMultilevel"/>
    <w:tmpl w:val="1C9858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3366885"/>
    <w:multiLevelType w:val="hybridMultilevel"/>
    <w:tmpl w:val="E84098A0"/>
    <w:lvl w:ilvl="0" w:tplc="31760486">
      <w:start w:val="3"/>
      <w:numFmt w:val="bullet"/>
      <w:lvlText w:val=""/>
      <w:lvlJc w:val="left"/>
      <w:pPr>
        <w:tabs>
          <w:tab w:val="num" w:pos="1440"/>
        </w:tabs>
        <w:ind w:left="144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543D01"/>
    <w:multiLevelType w:val="hybridMultilevel"/>
    <w:tmpl w:val="37B465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0BE70BA"/>
    <w:multiLevelType w:val="hybridMultilevel"/>
    <w:tmpl w:val="F6CA317E"/>
    <w:lvl w:ilvl="0" w:tplc="BE4AB916">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6875978"/>
    <w:multiLevelType w:val="multilevel"/>
    <w:tmpl w:val="CCD6E2CC"/>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53EB2B7E"/>
    <w:multiLevelType w:val="hybridMultilevel"/>
    <w:tmpl w:val="D71AB3EA"/>
    <w:lvl w:ilvl="0" w:tplc="50067A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4561EF7"/>
    <w:multiLevelType w:val="hybridMultilevel"/>
    <w:tmpl w:val="33662BD4"/>
    <w:lvl w:ilvl="0" w:tplc="31760486">
      <w:start w:val="3"/>
      <w:numFmt w:val="bullet"/>
      <w:lvlText w:val=""/>
      <w:lvlJc w:val="left"/>
      <w:pPr>
        <w:tabs>
          <w:tab w:val="num" w:pos="1440"/>
        </w:tabs>
        <w:ind w:left="1440" w:hanging="360"/>
      </w:pPr>
      <w:rPr>
        <w:rFonts w:ascii="Symbol" w:hAnsi="Symbol" w:hint="default"/>
        <w:color w:val="auto"/>
        <w:sz w:val="20"/>
      </w:rPr>
    </w:lvl>
    <w:lvl w:ilvl="1" w:tplc="31760486">
      <w:start w:val="3"/>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EA69BB"/>
    <w:multiLevelType w:val="multilevel"/>
    <w:tmpl w:val="7A44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E303D3"/>
    <w:multiLevelType w:val="hybridMultilevel"/>
    <w:tmpl w:val="D64221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nsid w:val="627743E0"/>
    <w:multiLevelType w:val="multilevel"/>
    <w:tmpl w:val="C10EF0B6"/>
    <w:lvl w:ilvl="0">
      <w:start w:val="3"/>
      <w:numFmt w:val="bullet"/>
      <w:lvlText w:val=""/>
      <w:lvlJc w:val="left"/>
      <w:pPr>
        <w:tabs>
          <w:tab w:val="num" w:pos="2160"/>
        </w:tabs>
        <w:ind w:left="2160" w:hanging="360"/>
      </w:pPr>
      <w:rPr>
        <w:rFonts w:ascii="Symbol" w:hAnsi="Symbol" w:hint="default"/>
        <w:color w:val="auto"/>
        <w:sz w:val="2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6B9F7387"/>
    <w:multiLevelType w:val="hybridMultilevel"/>
    <w:tmpl w:val="848085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6"/>
  </w:num>
  <w:num w:numId="3">
    <w:abstractNumId w:val="0"/>
  </w:num>
  <w:num w:numId="4">
    <w:abstractNumId w:val="14"/>
  </w:num>
  <w:num w:numId="5">
    <w:abstractNumId w:val="7"/>
  </w:num>
  <w:num w:numId="6">
    <w:abstractNumId w:val="4"/>
  </w:num>
  <w:num w:numId="7">
    <w:abstractNumId w:val="12"/>
  </w:num>
  <w:num w:numId="8">
    <w:abstractNumId w:val="5"/>
  </w:num>
  <w:num w:numId="9">
    <w:abstractNumId w:val="15"/>
  </w:num>
  <w:num w:numId="10">
    <w:abstractNumId w:val="2"/>
  </w:num>
  <w:num w:numId="11">
    <w:abstractNumId w:val="1"/>
  </w:num>
  <w:num w:numId="12">
    <w:abstractNumId w:val="10"/>
  </w:num>
  <w:num w:numId="13">
    <w:abstractNumId w:val="6"/>
  </w:num>
  <w:num w:numId="14">
    <w:abstractNumId w:val="9"/>
  </w:num>
  <w:num w:numId="15">
    <w:abstractNumId w:val="13"/>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7B550A"/>
    <w:rsid w:val="00006206"/>
    <w:rsid w:val="00012EAE"/>
    <w:rsid w:val="000422ED"/>
    <w:rsid w:val="000457F9"/>
    <w:rsid w:val="00093323"/>
    <w:rsid w:val="000A3439"/>
    <w:rsid w:val="000C516A"/>
    <w:rsid w:val="000E3180"/>
    <w:rsid w:val="000E687F"/>
    <w:rsid w:val="000F59B6"/>
    <w:rsid w:val="001125C8"/>
    <w:rsid w:val="00112B58"/>
    <w:rsid w:val="00130AB9"/>
    <w:rsid w:val="00134456"/>
    <w:rsid w:val="0014725C"/>
    <w:rsid w:val="00156055"/>
    <w:rsid w:val="00171688"/>
    <w:rsid w:val="001870DF"/>
    <w:rsid w:val="001928A4"/>
    <w:rsid w:val="0019441F"/>
    <w:rsid w:val="00194E25"/>
    <w:rsid w:val="001958BD"/>
    <w:rsid w:val="001E4C46"/>
    <w:rsid w:val="001E5270"/>
    <w:rsid w:val="00210899"/>
    <w:rsid w:val="00235085"/>
    <w:rsid w:val="002369C4"/>
    <w:rsid w:val="0024033F"/>
    <w:rsid w:val="002413F3"/>
    <w:rsid w:val="002633AD"/>
    <w:rsid w:val="00263B4D"/>
    <w:rsid w:val="00271E40"/>
    <w:rsid w:val="00282C70"/>
    <w:rsid w:val="0029350C"/>
    <w:rsid w:val="002B7CC1"/>
    <w:rsid w:val="002E259A"/>
    <w:rsid w:val="00314907"/>
    <w:rsid w:val="00325045"/>
    <w:rsid w:val="0032757A"/>
    <w:rsid w:val="0037191A"/>
    <w:rsid w:val="00387CA8"/>
    <w:rsid w:val="00397ADD"/>
    <w:rsid w:val="00397B2E"/>
    <w:rsid w:val="003B65E9"/>
    <w:rsid w:val="0040577A"/>
    <w:rsid w:val="00406F3F"/>
    <w:rsid w:val="00410D7A"/>
    <w:rsid w:val="00416FA4"/>
    <w:rsid w:val="00430DFF"/>
    <w:rsid w:val="0045298C"/>
    <w:rsid w:val="00471599"/>
    <w:rsid w:val="00474BEA"/>
    <w:rsid w:val="004A4498"/>
    <w:rsid w:val="004B6DFC"/>
    <w:rsid w:val="004D6A99"/>
    <w:rsid w:val="004F0BA5"/>
    <w:rsid w:val="0056337C"/>
    <w:rsid w:val="0056529E"/>
    <w:rsid w:val="005838BD"/>
    <w:rsid w:val="0059723B"/>
    <w:rsid w:val="005A485B"/>
    <w:rsid w:val="005C0E38"/>
    <w:rsid w:val="005D1AE5"/>
    <w:rsid w:val="005E1632"/>
    <w:rsid w:val="005E48FB"/>
    <w:rsid w:val="005F2C0C"/>
    <w:rsid w:val="0061649E"/>
    <w:rsid w:val="0062494B"/>
    <w:rsid w:val="00650077"/>
    <w:rsid w:val="006566EB"/>
    <w:rsid w:val="00656F70"/>
    <w:rsid w:val="00667282"/>
    <w:rsid w:val="00672240"/>
    <w:rsid w:val="006D0980"/>
    <w:rsid w:val="006D22EE"/>
    <w:rsid w:val="006D4990"/>
    <w:rsid w:val="0072125A"/>
    <w:rsid w:val="00721BF1"/>
    <w:rsid w:val="00752E6B"/>
    <w:rsid w:val="007621BC"/>
    <w:rsid w:val="0076451E"/>
    <w:rsid w:val="00776DA9"/>
    <w:rsid w:val="00780090"/>
    <w:rsid w:val="00784108"/>
    <w:rsid w:val="007B550A"/>
    <w:rsid w:val="0082420E"/>
    <w:rsid w:val="0083370E"/>
    <w:rsid w:val="008365B0"/>
    <w:rsid w:val="00857F5C"/>
    <w:rsid w:val="008821A8"/>
    <w:rsid w:val="00887157"/>
    <w:rsid w:val="008B2395"/>
    <w:rsid w:val="008D30CD"/>
    <w:rsid w:val="008E537F"/>
    <w:rsid w:val="008E663E"/>
    <w:rsid w:val="00921194"/>
    <w:rsid w:val="00931B34"/>
    <w:rsid w:val="00966D21"/>
    <w:rsid w:val="009743BC"/>
    <w:rsid w:val="00987D57"/>
    <w:rsid w:val="009A7A63"/>
    <w:rsid w:val="009D09EA"/>
    <w:rsid w:val="009D3E50"/>
    <w:rsid w:val="009E440F"/>
    <w:rsid w:val="00A20B9C"/>
    <w:rsid w:val="00A60F00"/>
    <w:rsid w:val="00A622CD"/>
    <w:rsid w:val="00A75D7C"/>
    <w:rsid w:val="00AA3DF8"/>
    <w:rsid w:val="00AB3413"/>
    <w:rsid w:val="00AD5D3B"/>
    <w:rsid w:val="00AF6841"/>
    <w:rsid w:val="00AF7523"/>
    <w:rsid w:val="00B02ACB"/>
    <w:rsid w:val="00B212C3"/>
    <w:rsid w:val="00B52E6D"/>
    <w:rsid w:val="00B667B1"/>
    <w:rsid w:val="00B771EA"/>
    <w:rsid w:val="00BA0A54"/>
    <w:rsid w:val="00BA0E51"/>
    <w:rsid w:val="00BA5183"/>
    <w:rsid w:val="00BC4B5D"/>
    <w:rsid w:val="00BC693E"/>
    <w:rsid w:val="00BF08E4"/>
    <w:rsid w:val="00C049C9"/>
    <w:rsid w:val="00C13074"/>
    <w:rsid w:val="00C13420"/>
    <w:rsid w:val="00C142F9"/>
    <w:rsid w:val="00C2623F"/>
    <w:rsid w:val="00C423C6"/>
    <w:rsid w:val="00C502B0"/>
    <w:rsid w:val="00C5721C"/>
    <w:rsid w:val="00CB381E"/>
    <w:rsid w:val="00CC6FFE"/>
    <w:rsid w:val="00CE6BCF"/>
    <w:rsid w:val="00D14BCE"/>
    <w:rsid w:val="00D37A05"/>
    <w:rsid w:val="00D40A88"/>
    <w:rsid w:val="00D44EDF"/>
    <w:rsid w:val="00D625FD"/>
    <w:rsid w:val="00D966B7"/>
    <w:rsid w:val="00DB5D55"/>
    <w:rsid w:val="00E6793A"/>
    <w:rsid w:val="00EB4619"/>
    <w:rsid w:val="00ED61A0"/>
    <w:rsid w:val="00F36ED0"/>
    <w:rsid w:val="00F53330"/>
    <w:rsid w:val="00F55642"/>
    <w:rsid w:val="00F73A98"/>
    <w:rsid w:val="00F84831"/>
    <w:rsid w:val="00F86BA3"/>
    <w:rsid w:val="00F9494F"/>
    <w:rsid w:val="00FA5479"/>
    <w:rsid w:val="00FA7B8D"/>
    <w:rsid w:val="00FC49AA"/>
    <w:rsid w:val="00FE0047"/>
    <w:rsid w:val="00FF0E54"/>
    <w:rsid w:val="00FF5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EA"/>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537F"/>
    <w:rPr>
      <w:rFonts w:cs="Times New Roman"/>
      <w:color w:val="0000FF"/>
      <w:u w:val="single"/>
    </w:rPr>
  </w:style>
  <w:style w:type="paragraph" w:styleId="Header">
    <w:name w:val="header"/>
    <w:basedOn w:val="Normal"/>
    <w:link w:val="HeaderChar"/>
    <w:uiPriority w:val="99"/>
    <w:rsid w:val="008E537F"/>
    <w:pPr>
      <w:tabs>
        <w:tab w:val="center" w:pos="4320"/>
        <w:tab w:val="right" w:pos="8640"/>
      </w:tabs>
    </w:pPr>
  </w:style>
  <w:style w:type="character" w:customStyle="1" w:styleId="HeaderChar">
    <w:name w:val="Header Char"/>
    <w:basedOn w:val="DefaultParagraphFont"/>
    <w:link w:val="Header"/>
    <w:uiPriority w:val="99"/>
    <w:semiHidden/>
    <w:locked/>
    <w:rsid w:val="00474BEA"/>
    <w:rPr>
      <w:rFonts w:cs="Times New Roman"/>
      <w:kern w:val="28"/>
      <w:sz w:val="20"/>
      <w:szCs w:val="20"/>
    </w:rPr>
  </w:style>
  <w:style w:type="paragraph" w:styleId="Footer">
    <w:name w:val="footer"/>
    <w:basedOn w:val="Normal"/>
    <w:link w:val="FooterChar"/>
    <w:uiPriority w:val="99"/>
    <w:rsid w:val="008E537F"/>
    <w:pPr>
      <w:tabs>
        <w:tab w:val="center" w:pos="4320"/>
        <w:tab w:val="right" w:pos="8640"/>
      </w:tabs>
    </w:pPr>
  </w:style>
  <w:style w:type="character" w:customStyle="1" w:styleId="FooterChar">
    <w:name w:val="Footer Char"/>
    <w:basedOn w:val="DefaultParagraphFont"/>
    <w:link w:val="Footer"/>
    <w:uiPriority w:val="99"/>
    <w:semiHidden/>
    <w:locked/>
    <w:rsid w:val="00474BEA"/>
    <w:rPr>
      <w:rFonts w:cs="Times New Roman"/>
      <w:kern w:val="28"/>
      <w:sz w:val="20"/>
      <w:szCs w:val="20"/>
    </w:rPr>
  </w:style>
  <w:style w:type="table" w:styleId="TableGrid">
    <w:name w:val="Table Grid"/>
    <w:basedOn w:val="TableNormal"/>
    <w:uiPriority w:val="99"/>
    <w:rsid w:val="008E537F"/>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25045"/>
    <w:rPr>
      <w:rFonts w:cs="Times New Roman"/>
    </w:rPr>
  </w:style>
  <w:style w:type="paragraph" w:styleId="BalloonText">
    <w:name w:val="Balloon Text"/>
    <w:basedOn w:val="Normal"/>
    <w:link w:val="BalloonTextChar"/>
    <w:uiPriority w:val="99"/>
    <w:semiHidden/>
    <w:rsid w:val="007645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BEA"/>
    <w:rPr>
      <w:rFonts w:ascii="Tahoma" w:hAnsi="Tahoma" w:cs="Tahoma"/>
      <w:kern w:val="28"/>
      <w:sz w:val="16"/>
      <w:szCs w:val="16"/>
    </w:rPr>
  </w:style>
  <w:style w:type="paragraph" w:styleId="NormalWeb">
    <w:name w:val="Normal (Web)"/>
    <w:basedOn w:val="Normal"/>
    <w:uiPriority w:val="99"/>
    <w:rsid w:val="00FA5479"/>
    <w:pPr>
      <w:widowControl/>
      <w:overflowPunct/>
      <w:autoSpaceDE/>
      <w:autoSpaceDN/>
      <w:adjustRightInd/>
      <w:spacing w:before="100" w:beforeAutospacing="1" w:after="100" w:afterAutospacing="1"/>
    </w:pPr>
    <w:rPr>
      <w:kern w:val="0"/>
      <w:sz w:val="24"/>
      <w:szCs w:val="24"/>
    </w:rPr>
  </w:style>
  <w:style w:type="character" w:styleId="FollowedHyperlink">
    <w:name w:val="FollowedHyperlink"/>
    <w:basedOn w:val="DefaultParagraphFont"/>
    <w:uiPriority w:val="99"/>
    <w:rsid w:val="00987D57"/>
    <w:rPr>
      <w:rFonts w:cs="Times New Roman"/>
      <w:color w:val="800080"/>
      <w:u w:val="single"/>
    </w:rPr>
  </w:style>
  <w:style w:type="paragraph" w:customStyle="1" w:styleId="FreeForm">
    <w:name w:val="Free Form"/>
    <w:rsid w:val="00F86BA3"/>
    <w:rPr>
      <w:rFonts w:eastAsia="ヒラギノ角ゴ Pro W3"/>
      <w:color w:val="000000"/>
    </w:rPr>
  </w:style>
  <w:style w:type="paragraph" w:customStyle="1" w:styleId="Heading1A">
    <w:name w:val="Heading 1 A"/>
    <w:next w:val="Normal"/>
    <w:rsid w:val="00F86BA3"/>
    <w:pPr>
      <w:keepNext/>
      <w:outlineLvl w:val="0"/>
    </w:pPr>
    <w:rPr>
      <w:rFonts w:eastAsia="ヒラギノ角ゴ Pro W3"/>
      <w:color w:val="000000"/>
      <w:sz w:val="24"/>
    </w:rPr>
  </w:style>
  <w:style w:type="paragraph" w:customStyle="1" w:styleId="Heading4A">
    <w:name w:val="Heading 4 A"/>
    <w:next w:val="Normal"/>
    <w:rsid w:val="00F86BA3"/>
    <w:pPr>
      <w:keepNext/>
      <w:jc w:val="center"/>
      <w:outlineLvl w:val="3"/>
    </w:pPr>
    <w:rPr>
      <w:rFonts w:ascii="Times New Roman Bold" w:eastAsia="ヒラギノ角ゴ Pro W3" w:hAnsi="Times New Roman Bold"/>
      <w:color w:val="000000"/>
      <w:sz w:val="24"/>
    </w:rPr>
  </w:style>
</w:styles>
</file>

<file path=word/webSettings.xml><?xml version="1.0" encoding="utf-8"?>
<w:webSettings xmlns:r="http://schemas.openxmlformats.org/officeDocument/2006/relationships" xmlns:w="http://schemas.openxmlformats.org/wordprocessingml/2006/main">
  <w:divs>
    <w:div w:id="106855797">
      <w:marLeft w:val="0"/>
      <w:marRight w:val="0"/>
      <w:marTop w:val="0"/>
      <w:marBottom w:val="0"/>
      <w:divBdr>
        <w:top w:val="none" w:sz="0" w:space="0" w:color="auto"/>
        <w:left w:val="none" w:sz="0" w:space="0" w:color="auto"/>
        <w:bottom w:val="none" w:sz="0" w:space="0" w:color="auto"/>
        <w:right w:val="none" w:sz="0" w:space="0" w:color="auto"/>
      </w:divBdr>
      <w:divsChild>
        <w:div w:id="106855807">
          <w:marLeft w:val="0"/>
          <w:marRight w:val="0"/>
          <w:marTop w:val="0"/>
          <w:marBottom w:val="0"/>
          <w:divBdr>
            <w:top w:val="none" w:sz="0" w:space="0" w:color="auto"/>
            <w:left w:val="none" w:sz="0" w:space="0" w:color="auto"/>
            <w:bottom w:val="none" w:sz="0" w:space="0" w:color="auto"/>
            <w:right w:val="none" w:sz="0" w:space="0" w:color="auto"/>
          </w:divBdr>
          <w:divsChild>
            <w:div w:id="1068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5800">
      <w:marLeft w:val="0"/>
      <w:marRight w:val="0"/>
      <w:marTop w:val="0"/>
      <w:marBottom w:val="0"/>
      <w:divBdr>
        <w:top w:val="none" w:sz="0" w:space="0" w:color="auto"/>
        <w:left w:val="none" w:sz="0" w:space="0" w:color="auto"/>
        <w:bottom w:val="none" w:sz="0" w:space="0" w:color="auto"/>
        <w:right w:val="none" w:sz="0" w:space="0" w:color="auto"/>
      </w:divBdr>
      <w:divsChild>
        <w:div w:id="106855799">
          <w:marLeft w:val="720"/>
          <w:marRight w:val="720"/>
          <w:marTop w:val="100"/>
          <w:marBottom w:val="100"/>
          <w:divBdr>
            <w:top w:val="none" w:sz="0" w:space="0" w:color="auto"/>
            <w:left w:val="none" w:sz="0" w:space="0" w:color="auto"/>
            <w:bottom w:val="none" w:sz="0" w:space="0" w:color="auto"/>
            <w:right w:val="none" w:sz="0" w:space="0" w:color="auto"/>
          </w:divBdr>
        </w:div>
      </w:divsChild>
    </w:div>
    <w:div w:id="106855801">
      <w:marLeft w:val="300"/>
      <w:marRight w:val="0"/>
      <w:marTop w:val="375"/>
      <w:marBottom w:val="0"/>
      <w:divBdr>
        <w:top w:val="none" w:sz="0" w:space="0" w:color="auto"/>
        <w:left w:val="none" w:sz="0" w:space="0" w:color="auto"/>
        <w:bottom w:val="none" w:sz="0" w:space="0" w:color="auto"/>
        <w:right w:val="none" w:sz="0" w:space="0" w:color="auto"/>
      </w:divBdr>
    </w:div>
    <w:div w:id="106855803">
      <w:marLeft w:val="0"/>
      <w:marRight w:val="0"/>
      <w:marTop w:val="0"/>
      <w:marBottom w:val="0"/>
      <w:divBdr>
        <w:top w:val="none" w:sz="0" w:space="0" w:color="auto"/>
        <w:left w:val="none" w:sz="0" w:space="0" w:color="auto"/>
        <w:bottom w:val="none" w:sz="0" w:space="0" w:color="auto"/>
        <w:right w:val="none" w:sz="0" w:space="0" w:color="auto"/>
      </w:divBdr>
      <w:divsChild>
        <w:div w:id="106855802">
          <w:marLeft w:val="0"/>
          <w:marRight w:val="0"/>
          <w:marTop w:val="0"/>
          <w:marBottom w:val="0"/>
          <w:divBdr>
            <w:top w:val="none" w:sz="0" w:space="0" w:color="auto"/>
            <w:left w:val="none" w:sz="0" w:space="0" w:color="auto"/>
            <w:bottom w:val="none" w:sz="0" w:space="0" w:color="auto"/>
            <w:right w:val="none" w:sz="0" w:space="0" w:color="auto"/>
          </w:divBdr>
          <w:divsChild>
            <w:div w:id="1068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5805">
      <w:marLeft w:val="300"/>
      <w:marRight w:val="0"/>
      <w:marTop w:val="375"/>
      <w:marBottom w:val="0"/>
      <w:divBdr>
        <w:top w:val="none" w:sz="0" w:space="0" w:color="auto"/>
        <w:left w:val="none" w:sz="0" w:space="0" w:color="auto"/>
        <w:bottom w:val="none" w:sz="0" w:space="0" w:color="auto"/>
        <w:right w:val="none" w:sz="0" w:space="0" w:color="auto"/>
      </w:divBdr>
      <w:divsChild>
        <w:div w:id="10685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ibbssmitheducation.com/Sou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Title: Mathematics</vt:lpstr>
    </vt:vector>
  </TitlesOfParts>
  <Company>Horry County Schools</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Mathematics</dc:title>
  <dc:creator>Technology</dc:creator>
  <cp:lastModifiedBy>jadkins</cp:lastModifiedBy>
  <cp:revision>2</cp:revision>
  <cp:lastPrinted>2012-08-21T21:36:00Z</cp:lastPrinted>
  <dcterms:created xsi:type="dcterms:W3CDTF">2015-08-18T18:23:00Z</dcterms:created>
  <dcterms:modified xsi:type="dcterms:W3CDTF">2015-08-18T18:23:00Z</dcterms:modified>
</cp:coreProperties>
</file>